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42" w:rsidRPr="006C678A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8A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:rsidR="006B7F42" w:rsidRPr="006C678A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8A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:rsidR="006B7F42" w:rsidRPr="006C678A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8A">
        <w:rPr>
          <w:rFonts w:ascii="Times New Roman" w:hAnsi="Times New Roman" w:cs="Times New Roman"/>
          <w:b/>
          <w:sz w:val="28"/>
          <w:szCs w:val="28"/>
        </w:rPr>
        <w:t>1-</w:t>
      </w:r>
      <w:r w:rsidR="0053477B" w:rsidRPr="006C678A">
        <w:rPr>
          <w:rFonts w:ascii="Times New Roman" w:hAnsi="Times New Roman" w:cs="Times New Roman"/>
          <w:b/>
          <w:sz w:val="28"/>
          <w:szCs w:val="28"/>
        </w:rPr>
        <w:t>СПР</w:t>
      </w:r>
      <w:r w:rsidRPr="006C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77B" w:rsidRPr="006C678A">
        <w:rPr>
          <w:rFonts w:ascii="Times New Roman" w:hAnsi="Times New Roman" w:cs="Times New Roman"/>
          <w:b/>
          <w:sz w:val="28"/>
          <w:szCs w:val="28"/>
        </w:rPr>
        <w:t>«</w:t>
      </w:r>
      <w:r w:rsidRPr="006C678A">
        <w:rPr>
          <w:rFonts w:ascii="Times New Roman" w:hAnsi="Times New Roman" w:cs="Times New Roman"/>
          <w:b/>
          <w:sz w:val="28"/>
          <w:szCs w:val="28"/>
        </w:rPr>
        <w:t>Информация о результатах деятельности сельскохозяйственных потребительских кооперативов (кроме кредитных)</w:t>
      </w:r>
      <w:r w:rsidR="0053477B" w:rsidRPr="006C678A">
        <w:rPr>
          <w:rFonts w:ascii="Times New Roman" w:hAnsi="Times New Roman" w:cs="Times New Roman"/>
          <w:b/>
          <w:sz w:val="28"/>
          <w:szCs w:val="28"/>
        </w:rPr>
        <w:t>»</w:t>
      </w:r>
    </w:p>
    <w:p w:rsidR="006B7F42" w:rsidRPr="006C678A" w:rsidRDefault="006B7F42" w:rsidP="0053477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B7F42" w:rsidRPr="006C678A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по товаропроизводителям, осуществляющим деятельность по следующим видам: </w:t>
      </w:r>
      <w:r w:rsidRPr="006C678A">
        <w:rPr>
          <w:rFonts w:ascii="Times New Roman" w:hAnsi="Times New Roman" w:cs="Times New Roman"/>
          <w:b/>
          <w:sz w:val="28"/>
          <w:szCs w:val="28"/>
        </w:rPr>
        <w:t>сельскохозяйственные потребительские кооперативы (без кредитных).</w:t>
      </w:r>
    </w:p>
    <w:p w:rsidR="006B7F42" w:rsidRPr="006C678A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6C678A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:rsidR="006B7F42" w:rsidRPr="006C678A" w:rsidRDefault="006B7F42" w:rsidP="0053477B">
      <w:pPr>
        <w:pStyle w:val="a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6C678A">
        <w:rPr>
          <w:rFonts w:eastAsiaTheme="majorEastAsia"/>
          <w:kern w:val="24"/>
          <w:sz w:val="28"/>
          <w:szCs w:val="28"/>
        </w:rPr>
        <w:t>Форму № 1-</w:t>
      </w:r>
      <w:r w:rsidR="0053477B" w:rsidRPr="006C678A">
        <w:rPr>
          <w:rFonts w:eastAsiaTheme="majorEastAsia"/>
          <w:kern w:val="24"/>
          <w:sz w:val="28"/>
          <w:szCs w:val="28"/>
        </w:rPr>
        <w:t>СПР</w:t>
      </w:r>
      <w:r w:rsidRPr="006C678A">
        <w:rPr>
          <w:rFonts w:eastAsiaTheme="majorEastAsia"/>
          <w:kern w:val="24"/>
          <w:sz w:val="28"/>
          <w:szCs w:val="28"/>
        </w:rPr>
        <w:t xml:space="preserve"> заполняют сельскохозяйственные потребительские кооперативы (кроме кредитных) на основании данных о деятельности кооператива за отчетный год и </w:t>
      </w:r>
      <w:r w:rsidR="00DC5684" w:rsidRPr="006C678A">
        <w:rPr>
          <w:rFonts w:eastAsiaTheme="majorEastAsia"/>
          <w:kern w:val="24"/>
          <w:sz w:val="28"/>
          <w:szCs w:val="28"/>
        </w:rPr>
        <w:t>по состоянию на отчетную дату</w:t>
      </w:r>
      <w:r w:rsidRPr="006C678A">
        <w:rPr>
          <w:rFonts w:eastAsiaTheme="majorEastAsia"/>
          <w:kern w:val="24"/>
          <w:sz w:val="28"/>
          <w:szCs w:val="28"/>
        </w:rPr>
        <w:t>.</w:t>
      </w:r>
    </w:p>
    <w:p w:rsidR="006B7F42" w:rsidRPr="006C678A" w:rsidRDefault="006B7F42" w:rsidP="0053477B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F42" w:rsidRPr="006C678A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8A">
        <w:rPr>
          <w:rFonts w:ascii="Times New Roman" w:hAnsi="Times New Roman" w:cs="Times New Roman"/>
          <w:b/>
          <w:sz w:val="28"/>
          <w:szCs w:val="28"/>
        </w:rPr>
        <w:t>Форма состоит из 1 раздела</w:t>
      </w:r>
      <w:r w:rsidR="0040600C" w:rsidRPr="006C678A">
        <w:rPr>
          <w:rFonts w:ascii="Times New Roman" w:hAnsi="Times New Roman" w:cs="Times New Roman"/>
          <w:b/>
          <w:sz w:val="28"/>
          <w:szCs w:val="28"/>
        </w:rPr>
        <w:t xml:space="preserve"> и трех подразделов</w:t>
      </w:r>
      <w:r w:rsidRPr="006C678A">
        <w:rPr>
          <w:rFonts w:ascii="Times New Roman" w:hAnsi="Times New Roman" w:cs="Times New Roman"/>
          <w:b/>
          <w:sz w:val="28"/>
          <w:szCs w:val="28"/>
        </w:rPr>
        <w:t>.</w:t>
      </w:r>
    </w:p>
    <w:p w:rsidR="000B524F" w:rsidRPr="006C678A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78A">
        <w:rPr>
          <w:rFonts w:ascii="Times New Roman" w:hAnsi="Times New Roman" w:cs="Times New Roman"/>
          <w:b/>
          <w:sz w:val="28"/>
          <w:szCs w:val="28"/>
          <w:u w:val="single"/>
        </w:rPr>
        <w:t>Подр</w:t>
      </w:r>
      <w:r w:rsidR="000B524F" w:rsidRPr="006C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1 – </w:t>
      </w:r>
      <w:r w:rsidR="001D5EC3" w:rsidRPr="006C678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B524F" w:rsidRPr="006C678A">
        <w:rPr>
          <w:rFonts w:ascii="Times New Roman" w:hAnsi="Times New Roman" w:cs="Times New Roman"/>
          <w:b/>
          <w:sz w:val="28"/>
          <w:szCs w:val="28"/>
          <w:u w:val="single"/>
        </w:rPr>
        <w:t>нформация о члена</w:t>
      </w:r>
      <w:r w:rsidR="007B4419" w:rsidRPr="006C678A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0B524F" w:rsidRPr="006C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кооператива</w:t>
      </w:r>
    </w:p>
    <w:p w:rsidR="006A069E" w:rsidRPr="006C678A" w:rsidRDefault="006A069E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ab/>
        <w:t>По коду строки 221100 по графам 3 и 4 отражается состав пайщиков кооператива (включая ассоциированных членов) на начало и конец отчетного года. По графе 5 указывается количество членов, которые пользовались услугами кооператива в отчетном году, по графе 6 – сумма предоставленных займов членам кооператива.</w:t>
      </w:r>
    </w:p>
    <w:p w:rsidR="005D0642" w:rsidRPr="006C678A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Подраздел 2 – </w:t>
      </w:r>
      <w:r w:rsidR="001D5EC3" w:rsidRPr="006C678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7B4419" w:rsidRPr="006C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размере паевого фонда, </w:t>
      </w:r>
      <w:r w:rsidRPr="006C678A">
        <w:rPr>
          <w:rFonts w:ascii="Times New Roman" w:hAnsi="Times New Roman" w:cs="Times New Roman"/>
          <w:b/>
          <w:sz w:val="28"/>
          <w:szCs w:val="28"/>
          <w:u w:val="single"/>
        </w:rPr>
        <w:t>доход</w:t>
      </w:r>
      <w:r w:rsidR="007B4419" w:rsidRPr="006C678A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 w:rsidRPr="006C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расход</w:t>
      </w:r>
      <w:r w:rsidR="007B4419" w:rsidRPr="006C678A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 w:rsidRPr="006C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кооператива</w:t>
      </w:r>
    </w:p>
    <w:p w:rsidR="005D0642" w:rsidRPr="006C678A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По коду строки 222210 «Паевой фонд кооператива на конец периода» кооперативы отражают сумму паевых взносов членов кооператива и ассоциированных членов кооператива в денежном выражении. </w:t>
      </w:r>
    </w:p>
    <w:p w:rsidR="005D0642" w:rsidRPr="006C678A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Паевой фонд должен соответствовать размеру, установленному на собрании членов кооператива и соответствовать сумме паевых взносов, указанных в ф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орме </w:t>
      </w:r>
      <w:r w:rsidR="001D5EC3" w:rsidRPr="006C678A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6C678A">
        <w:rPr>
          <w:rFonts w:ascii="Times New Roman" w:hAnsi="Times New Roman" w:cs="Times New Roman"/>
          <w:sz w:val="28"/>
          <w:szCs w:val="28"/>
        </w:rPr>
        <w:t>1 «Бухгалтерский баланс» по строке 1310</w:t>
      </w:r>
      <w:r w:rsidR="00F65D1C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="00F65D1C" w:rsidRPr="006C678A">
        <w:rPr>
          <w:rFonts w:ascii="Times New Roman" w:hAnsi="Times New Roman" w:cs="Times New Roman"/>
          <w:b/>
          <w:bCs/>
          <w:sz w:val="28"/>
          <w:szCs w:val="28"/>
        </w:rPr>
        <w:t>(как «Паевой фонд»)</w:t>
      </w:r>
      <w:r w:rsidRPr="006C6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0642" w:rsidRPr="006C678A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По кодам строк 222211 и 222212 </w:t>
      </w:r>
      <w:proofErr w:type="spellStart"/>
      <w:r w:rsidRPr="006C678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C678A">
        <w:rPr>
          <w:rFonts w:ascii="Times New Roman" w:hAnsi="Times New Roman" w:cs="Times New Roman"/>
          <w:sz w:val="28"/>
          <w:szCs w:val="28"/>
        </w:rPr>
        <w:t xml:space="preserve"> расшифровываются изменения паевого фонда кооператива за отчетный период.</w:t>
      </w:r>
    </w:p>
    <w:p w:rsidR="005D0642" w:rsidRPr="006C678A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488111"/>
      <w:bookmarkStart w:id="1" w:name="_Hlk20489429"/>
      <w:r w:rsidRPr="006C678A">
        <w:rPr>
          <w:rFonts w:ascii="Times New Roman" w:hAnsi="Times New Roman" w:cs="Times New Roman"/>
          <w:sz w:val="28"/>
          <w:szCs w:val="28"/>
        </w:rPr>
        <w:t xml:space="preserve">Согласно Федеральному </w:t>
      </w:r>
      <w:hyperlink r:id="rId7" w:history="1">
        <w:r w:rsidRPr="006C678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C678A">
        <w:rPr>
          <w:rFonts w:ascii="Times New Roman" w:hAnsi="Times New Roman" w:cs="Times New Roman"/>
          <w:sz w:val="28"/>
          <w:szCs w:val="28"/>
        </w:rPr>
        <w:t xml:space="preserve">у от 08.12.1995 г. № 193-ФЗ «О сельскохозяйственной кооперации» (далее – </w:t>
      </w:r>
      <w:r w:rsidR="001D5EC3" w:rsidRPr="006C678A">
        <w:rPr>
          <w:rFonts w:ascii="Times New Roman" w:hAnsi="Times New Roman" w:cs="Times New Roman"/>
          <w:sz w:val="28"/>
          <w:szCs w:val="28"/>
        </w:rPr>
        <w:t>Федеральный з</w:t>
      </w:r>
      <w:r w:rsidRPr="006C678A">
        <w:rPr>
          <w:rFonts w:ascii="Times New Roman" w:hAnsi="Times New Roman" w:cs="Times New Roman"/>
          <w:sz w:val="28"/>
          <w:szCs w:val="28"/>
        </w:rPr>
        <w:t xml:space="preserve">акон 193-ФЗ) </w:t>
      </w:r>
      <w:bookmarkStart w:id="2" w:name="_Hlk20493982"/>
      <w:r w:rsidRPr="006C678A">
        <w:rPr>
          <w:rFonts w:ascii="Times New Roman" w:hAnsi="Times New Roman" w:cs="Times New Roman"/>
          <w:sz w:val="28"/>
          <w:szCs w:val="28"/>
        </w:rPr>
        <w:t>кооператив в обязательном порядке формирует резервный фонд</w:t>
      </w:r>
      <w:r w:rsidR="00D43583" w:rsidRPr="006C678A">
        <w:rPr>
          <w:rFonts w:ascii="Times New Roman" w:hAnsi="Times New Roman" w:cs="Times New Roman"/>
          <w:sz w:val="28"/>
          <w:szCs w:val="28"/>
        </w:rPr>
        <w:t>, который является неделимым</w:t>
      </w:r>
      <w:r w:rsidRPr="006C678A">
        <w:rPr>
          <w:rFonts w:ascii="Times New Roman" w:hAnsi="Times New Roman" w:cs="Times New Roman"/>
          <w:sz w:val="28"/>
          <w:szCs w:val="28"/>
        </w:rPr>
        <w:t xml:space="preserve"> и вправе создавать </w:t>
      </w:r>
      <w:r w:rsidR="005A58AB" w:rsidRPr="006C678A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6C678A">
        <w:rPr>
          <w:rFonts w:ascii="Times New Roman" w:hAnsi="Times New Roman" w:cs="Times New Roman"/>
          <w:sz w:val="28"/>
          <w:szCs w:val="28"/>
        </w:rPr>
        <w:t>фонды.</w:t>
      </w:r>
    </w:p>
    <w:bookmarkEnd w:id="0"/>
    <w:bookmarkEnd w:id="2"/>
    <w:p w:rsidR="005D0642" w:rsidRPr="006C678A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По коду строки 222220 «Резервный фонд кооператива на конец отчетного периода» отражается размер резервного фонда.</w:t>
      </w:r>
    </w:p>
    <w:p w:rsidR="005D0642" w:rsidRPr="006C678A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lastRenderedPageBreak/>
        <w:t xml:space="preserve">Резервный фонд в потребительском кооперативе формируется за счет отчислений от доходов, за счет внесения членами дополнительных (целевых) взносов и иных, предусмотренных Уставом, источников. </w:t>
      </w:r>
      <w:bookmarkStart w:id="3" w:name="_Hlk20493881"/>
      <w:r w:rsidRPr="006C678A">
        <w:rPr>
          <w:rFonts w:ascii="Times New Roman" w:hAnsi="Times New Roman" w:cs="Times New Roman"/>
          <w:sz w:val="28"/>
          <w:szCs w:val="28"/>
        </w:rPr>
        <w:t>При этом размер резервного фонда должен составлять не менее 10% от паевого фонда кооператива.</w:t>
      </w:r>
    </w:p>
    <w:bookmarkEnd w:id="3"/>
    <w:p w:rsidR="005D0642" w:rsidRPr="006C678A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По коду строки 222230 «Иные фонды кооператива на конец периода» отражаются иные фонды, предусмотренные уставом.</w:t>
      </w:r>
    </w:p>
    <w:p w:rsidR="005D0642" w:rsidRPr="006C678A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493948"/>
      <w:r w:rsidRPr="006C678A">
        <w:rPr>
          <w:rFonts w:ascii="Times New Roman" w:hAnsi="Times New Roman" w:cs="Times New Roman"/>
          <w:sz w:val="28"/>
          <w:szCs w:val="28"/>
        </w:rPr>
        <w:t xml:space="preserve">Виды, размеры иных фондов, порядок их формирования и использования устанавливаются общим собранием членов кооператива в соответствии с </w:t>
      </w:r>
      <w:r w:rsidR="001D5EC3" w:rsidRPr="006C678A">
        <w:rPr>
          <w:rFonts w:ascii="Times New Roman" w:hAnsi="Times New Roman" w:cs="Times New Roman"/>
          <w:sz w:val="28"/>
          <w:szCs w:val="28"/>
        </w:rPr>
        <w:t>Федеральным з</w:t>
      </w:r>
      <w:r w:rsidRPr="006C678A">
        <w:rPr>
          <w:rFonts w:ascii="Times New Roman" w:hAnsi="Times New Roman" w:cs="Times New Roman"/>
          <w:sz w:val="28"/>
          <w:szCs w:val="28"/>
        </w:rPr>
        <w:t>аконом 193-ФЗ.</w:t>
      </w:r>
    </w:p>
    <w:p w:rsidR="005D0642" w:rsidRPr="006C678A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06AE1" w:rsidRPr="006C678A">
        <w:rPr>
          <w:rFonts w:ascii="Times New Roman" w:hAnsi="Times New Roman" w:cs="Times New Roman"/>
          <w:sz w:val="28"/>
          <w:szCs w:val="28"/>
        </w:rPr>
        <w:t>согласно п.5 ст.3</w:t>
      </w:r>
      <w:r w:rsidR="00C760B5" w:rsidRPr="006C678A">
        <w:rPr>
          <w:rFonts w:ascii="Times New Roman" w:hAnsi="Times New Roman" w:cs="Times New Roman"/>
          <w:sz w:val="28"/>
          <w:szCs w:val="28"/>
        </w:rPr>
        <w:t>4</w:t>
      </w:r>
      <w:r w:rsidR="00606AE1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="001D5EC3" w:rsidRPr="006C678A">
        <w:rPr>
          <w:rFonts w:ascii="Times New Roman" w:hAnsi="Times New Roman" w:cs="Times New Roman"/>
          <w:sz w:val="28"/>
          <w:szCs w:val="28"/>
        </w:rPr>
        <w:t>Федерального з</w:t>
      </w:r>
      <w:r w:rsidR="00606AE1" w:rsidRPr="006C678A">
        <w:rPr>
          <w:rFonts w:ascii="Times New Roman" w:hAnsi="Times New Roman" w:cs="Times New Roman"/>
          <w:sz w:val="28"/>
          <w:szCs w:val="28"/>
        </w:rPr>
        <w:t xml:space="preserve">акона 193-ФЗ </w:t>
      </w:r>
      <w:r w:rsidRPr="006C678A">
        <w:rPr>
          <w:rFonts w:ascii="Times New Roman" w:hAnsi="Times New Roman" w:cs="Times New Roman"/>
          <w:sz w:val="28"/>
          <w:szCs w:val="28"/>
        </w:rPr>
        <w:t>Уставом кооператива может быть предусмотрено, что определенную часть принадлежащего кооперативу имущества составляет его неделимый фонд. Размер неделимого фонда устанавливается в стоимостном выражении, исходя из доли собственных средств кооператива (паевого фонда, нераспределенной прибыли, бюджетных средств и других доходов, за исключением резервного фонда).</w:t>
      </w:r>
    </w:p>
    <w:bookmarkEnd w:id="1"/>
    <w:bookmarkEnd w:id="4"/>
    <w:p w:rsidR="005D0642" w:rsidRPr="006C678A" w:rsidRDefault="005D0642" w:rsidP="002E246F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По строке 222235 «за счет бюджетных средств (гранты)</w:t>
      </w:r>
      <w:r w:rsidR="00606AE1" w:rsidRPr="006C678A">
        <w:rPr>
          <w:rFonts w:ascii="Times New Roman" w:hAnsi="Times New Roman" w:cs="Times New Roman"/>
          <w:sz w:val="28"/>
          <w:szCs w:val="28"/>
        </w:rPr>
        <w:t>»</w:t>
      </w:r>
      <w:r w:rsidRPr="006C678A">
        <w:rPr>
          <w:rFonts w:ascii="Times New Roman" w:hAnsi="Times New Roman" w:cs="Times New Roman"/>
          <w:sz w:val="28"/>
          <w:szCs w:val="28"/>
        </w:rPr>
        <w:t xml:space="preserve"> отражаются сформированные фонды за счет бюджетных средств.</w:t>
      </w:r>
    </w:p>
    <w:p w:rsidR="00A7146D" w:rsidRPr="006C678A" w:rsidRDefault="00A7146D" w:rsidP="002E246F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146D" w:rsidRPr="006C678A" w:rsidRDefault="001D5EC3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8A">
        <w:rPr>
          <w:rFonts w:ascii="Times New Roman" w:hAnsi="Times New Roman" w:cs="Times New Roman"/>
          <w:b/>
          <w:sz w:val="28"/>
          <w:szCs w:val="28"/>
        </w:rPr>
        <w:t>ДЛЯ ИНФОРМАЦИИ</w:t>
      </w:r>
      <w:r w:rsidR="00A7146D" w:rsidRPr="006C678A">
        <w:rPr>
          <w:rFonts w:ascii="Times New Roman" w:hAnsi="Times New Roman" w:cs="Times New Roman"/>
          <w:b/>
          <w:sz w:val="28"/>
          <w:szCs w:val="28"/>
        </w:rPr>
        <w:t>:</w:t>
      </w:r>
    </w:p>
    <w:p w:rsidR="00BE3907" w:rsidRPr="006C678A" w:rsidRDefault="00BE3907" w:rsidP="00BE39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A">
        <w:rPr>
          <w:rFonts w:ascii="Times New Roman" w:hAnsi="Times New Roman" w:cs="Times New Roman"/>
          <w:bCs/>
          <w:sz w:val="28"/>
          <w:szCs w:val="28"/>
        </w:rPr>
        <w:t xml:space="preserve">По отражению в балансе (форма </w:t>
      </w:r>
      <w:r w:rsidR="001D5EC3" w:rsidRPr="006C678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6C678A">
        <w:rPr>
          <w:rFonts w:ascii="Times New Roman" w:hAnsi="Times New Roman" w:cs="Times New Roman"/>
          <w:bCs/>
          <w:sz w:val="28"/>
          <w:szCs w:val="28"/>
        </w:rPr>
        <w:t>1) фондов некоммерческой организации следует руководствоваться приказом Минфина РФ от 2 июля 2010 года № 66н «О формах бухгалтерской отчетности организаций»:</w:t>
      </w:r>
    </w:p>
    <w:p w:rsidR="002E246F" w:rsidRPr="006C678A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A">
        <w:rPr>
          <w:rFonts w:ascii="Times New Roman" w:hAnsi="Times New Roman" w:cs="Times New Roman"/>
          <w:bCs/>
          <w:sz w:val="28"/>
          <w:szCs w:val="28"/>
        </w:rPr>
        <w:t xml:space="preserve">1. Вместо строки «Уставный капитал (складочный капитал, уставный фонд, вклады товарищей)» </w:t>
      </w:r>
      <w:r w:rsidRPr="006C678A">
        <w:rPr>
          <w:rFonts w:ascii="Times New Roman" w:hAnsi="Times New Roman" w:cs="Times New Roman"/>
          <w:b/>
          <w:sz w:val="28"/>
          <w:szCs w:val="28"/>
        </w:rPr>
        <w:t>по коду 1310 включает строку «Паевой фонд»</w:t>
      </w:r>
      <w:r w:rsidRPr="006C6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46F" w:rsidRPr="006C678A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A">
        <w:rPr>
          <w:rFonts w:ascii="Times New Roman" w:hAnsi="Times New Roman" w:cs="Times New Roman"/>
          <w:bCs/>
          <w:sz w:val="28"/>
          <w:szCs w:val="28"/>
        </w:rPr>
        <w:t xml:space="preserve">2. Вместо строки «Собственные акции, выкупленные у акционеров» </w:t>
      </w:r>
      <w:r w:rsidRPr="006C678A">
        <w:rPr>
          <w:rFonts w:ascii="Times New Roman" w:hAnsi="Times New Roman" w:cs="Times New Roman"/>
          <w:b/>
          <w:sz w:val="28"/>
          <w:szCs w:val="28"/>
        </w:rPr>
        <w:t>по коду 1320 включает строку «Целевой капитал»</w:t>
      </w:r>
      <w:r w:rsidRPr="006C6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46F" w:rsidRPr="006C678A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A">
        <w:rPr>
          <w:rFonts w:ascii="Times New Roman" w:hAnsi="Times New Roman" w:cs="Times New Roman"/>
          <w:bCs/>
          <w:sz w:val="28"/>
          <w:szCs w:val="28"/>
        </w:rPr>
        <w:t xml:space="preserve">3. Вместо строки «Добавочный капитал (без переоценки)» </w:t>
      </w:r>
      <w:r w:rsidRPr="006C678A">
        <w:rPr>
          <w:rFonts w:ascii="Times New Roman" w:hAnsi="Times New Roman" w:cs="Times New Roman"/>
          <w:b/>
          <w:sz w:val="28"/>
          <w:szCs w:val="28"/>
        </w:rPr>
        <w:t>по коду 1350 включает строку «Целевые средства»</w:t>
      </w:r>
      <w:r w:rsidRPr="006C6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46F" w:rsidRPr="006C678A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A">
        <w:rPr>
          <w:rFonts w:ascii="Times New Roman" w:hAnsi="Times New Roman" w:cs="Times New Roman"/>
          <w:bCs/>
          <w:sz w:val="28"/>
          <w:szCs w:val="28"/>
        </w:rPr>
        <w:t xml:space="preserve">4. Вместо строки «Резервный капитал» </w:t>
      </w:r>
      <w:r w:rsidRPr="006C678A">
        <w:rPr>
          <w:rFonts w:ascii="Times New Roman" w:hAnsi="Times New Roman" w:cs="Times New Roman"/>
          <w:b/>
          <w:sz w:val="28"/>
          <w:szCs w:val="28"/>
        </w:rPr>
        <w:t>по коду 1360 включает строку «Фонд недвижимого и особо ценного движимого имущества»</w:t>
      </w:r>
      <w:r w:rsidRPr="006C6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46F" w:rsidRPr="006C678A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A">
        <w:rPr>
          <w:rFonts w:ascii="Times New Roman" w:hAnsi="Times New Roman" w:cs="Times New Roman"/>
          <w:bCs/>
          <w:sz w:val="28"/>
          <w:szCs w:val="28"/>
        </w:rPr>
        <w:t xml:space="preserve">5. Вместо строки «Нераспределенная прибыль (непокрытый убыток)» </w:t>
      </w:r>
      <w:r w:rsidRPr="006C678A">
        <w:rPr>
          <w:rFonts w:ascii="Times New Roman" w:hAnsi="Times New Roman" w:cs="Times New Roman"/>
          <w:b/>
          <w:sz w:val="28"/>
          <w:szCs w:val="28"/>
        </w:rPr>
        <w:t>по коду 1370 включает строку «Резервный и иные целевые фонды»</w:t>
      </w:r>
      <w:r w:rsidRPr="006C6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D44" w:rsidRPr="006C678A" w:rsidRDefault="00191D44" w:rsidP="00191D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C678A">
        <w:rPr>
          <w:rFonts w:ascii="Times New Roman" w:hAnsi="Times New Roman" w:cs="Times New Roman"/>
          <w:bCs/>
          <w:sz w:val="30"/>
          <w:szCs w:val="30"/>
        </w:rPr>
        <w:t>Финансовый результат от предпринимательской деятельности по итогам года списывается заключительными оборотами на счет 86 «Целевое финансирование».</w:t>
      </w:r>
    </w:p>
    <w:p w:rsidR="00191D44" w:rsidRPr="006C678A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678A">
        <w:rPr>
          <w:rFonts w:ascii="Times New Roman" w:hAnsi="Times New Roman" w:cs="Times New Roman"/>
          <w:b/>
          <w:bCs/>
          <w:sz w:val="30"/>
          <w:szCs w:val="30"/>
        </w:rPr>
        <w:t>Прибыль кооператива</w:t>
      </w:r>
      <w:r w:rsidRPr="006C678A">
        <w:rPr>
          <w:rFonts w:ascii="Times New Roman" w:hAnsi="Times New Roman" w:cs="Times New Roman"/>
          <w:sz w:val="30"/>
          <w:szCs w:val="30"/>
        </w:rPr>
        <w:t xml:space="preserve">, определяемая по данным бухгалтерской (финансовой) отчетности </w:t>
      </w:r>
      <w:r w:rsidR="00B85A47" w:rsidRPr="006C678A">
        <w:rPr>
          <w:rFonts w:ascii="Times New Roman" w:hAnsi="Times New Roman" w:cs="Times New Roman"/>
          <w:b/>
          <w:bCs/>
          <w:sz w:val="30"/>
          <w:szCs w:val="30"/>
        </w:rPr>
        <w:t>по итогам года</w:t>
      </w:r>
      <w:r w:rsidR="00B85A47" w:rsidRPr="006C678A">
        <w:rPr>
          <w:rFonts w:ascii="Times New Roman" w:hAnsi="Times New Roman" w:cs="Times New Roman"/>
          <w:sz w:val="30"/>
          <w:szCs w:val="30"/>
        </w:rPr>
        <w:t xml:space="preserve"> </w:t>
      </w:r>
      <w:r w:rsidRPr="006C678A">
        <w:rPr>
          <w:rFonts w:ascii="Times New Roman" w:hAnsi="Times New Roman" w:cs="Times New Roman"/>
          <w:sz w:val="30"/>
          <w:szCs w:val="30"/>
        </w:rPr>
        <w:t xml:space="preserve">и остающаяся после уплаты налогов, сборов и обязательных платежей, согласно ст.36 </w:t>
      </w:r>
      <w:r w:rsidR="001D5EC3" w:rsidRPr="006C678A">
        <w:rPr>
          <w:rFonts w:ascii="Times New Roman" w:hAnsi="Times New Roman" w:cs="Times New Roman"/>
          <w:sz w:val="30"/>
          <w:szCs w:val="30"/>
        </w:rPr>
        <w:t>Федерального з</w:t>
      </w:r>
      <w:r w:rsidRPr="006C678A">
        <w:rPr>
          <w:rFonts w:ascii="Times New Roman" w:hAnsi="Times New Roman" w:cs="Times New Roman"/>
          <w:sz w:val="30"/>
          <w:szCs w:val="30"/>
        </w:rPr>
        <w:t>акона 193-ФЗ распределяется следующим образом:</w:t>
      </w:r>
    </w:p>
    <w:p w:rsidR="00191D44" w:rsidRPr="006C678A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678A">
        <w:rPr>
          <w:rFonts w:ascii="Times New Roman" w:hAnsi="Times New Roman" w:cs="Times New Roman"/>
          <w:sz w:val="30"/>
          <w:szCs w:val="30"/>
        </w:rPr>
        <w:t xml:space="preserve"> 1) на погашение просроченных долгов;</w:t>
      </w:r>
    </w:p>
    <w:p w:rsidR="00191D44" w:rsidRPr="006C678A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678A">
        <w:rPr>
          <w:rFonts w:ascii="Times New Roman" w:hAnsi="Times New Roman" w:cs="Times New Roman"/>
          <w:sz w:val="30"/>
          <w:szCs w:val="30"/>
        </w:rPr>
        <w:t xml:space="preserve"> 2) в резервный фонд и предусмотренные уставом кооператива иные неделимые фонды;</w:t>
      </w:r>
    </w:p>
    <w:p w:rsidR="00191D44" w:rsidRPr="006C678A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678A">
        <w:rPr>
          <w:rFonts w:ascii="Times New Roman" w:hAnsi="Times New Roman" w:cs="Times New Roman"/>
          <w:sz w:val="30"/>
          <w:szCs w:val="30"/>
        </w:rPr>
        <w:lastRenderedPageBreak/>
        <w:t xml:space="preserve"> 3)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работников, общая сумма которых не должна превышать 30 процентов от прибыли кооператива, подлежащей распределению;</w:t>
      </w:r>
    </w:p>
    <w:p w:rsidR="00191D44" w:rsidRPr="006C678A" w:rsidRDefault="00191D44" w:rsidP="00B85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678A">
        <w:rPr>
          <w:rFonts w:ascii="Times New Roman" w:hAnsi="Times New Roman" w:cs="Times New Roman"/>
          <w:sz w:val="30"/>
          <w:szCs w:val="30"/>
        </w:rPr>
        <w:t xml:space="preserve"> 4) на кооперативные выплаты</w:t>
      </w:r>
      <w:r w:rsidR="00B85A47" w:rsidRPr="006C678A">
        <w:rPr>
          <w:rFonts w:ascii="Times New Roman" w:hAnsi="Times New Roman" w:cs="Times New Roman"/>
          <w:sz w:val="30"/>
          <w:szCs w:val="30"/>
        </w:rPr>
        <w:t>, которые</w:t>
      </w:r>
      <w:r w:rsidRPr="006C678A">
        <w:rPr>
          <w:rFonts w:ascii="Times New Roman" w:hAnsi="Times New Roman" w:cs="Times New Roman"/>
          <w:sz w:val="30"/>
          <w:szCs w:val="30"/>
        </w:rPr>
        <w:t xml:space="preserve"> распределяются между членами потребительского кооператива пропорционально доле их участия в хозяйственной деятельности кооператива.</w:t>
      </w:r>
    </w:p>
    <w:p w:rsidR="00A7146D" w:rsidRPr="006C678A" w:rsidRDefault="00B85A47" w:rsidP="00A714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C678A">
        <w:rPr>
          <w:rFonts w:ascii="Times New Roman" w:hAnsi="Times New Roman" w:cs="Times New Roman"/>
          <w:b/>
          <w:sz w:val="30"/>
          <w:szCs w:val="30"/>
        </w:rPr>
        <w:t>Полученный убыток по итогам года</w:t>
      </w:r>
      <w:r w:rsidRPr="006C678A">
        <w:rPr>
          <w:rFonts w:ascii="Times New Roman" w:hAnsi="Times New Roman" w:cs="Times New Roman"/>
          <w:bCs/>
          <w:sz w:val="30"/>
          <w:szCs w:val="30"/>
        </w:rPr>
        <w:t xml:space="preserve"> ч</w:t>
      </w:r>
      <w:r w:rsidR="00A7146D" w:rsidRPr="006C678A">
        <w:rPr>
          <w:rFonts w:ascii="Times New Roman" w:hAnsi="Times New Roman" w:cs="Times New Roman"/>
          <w:bCs/>
          <w:sz w:val="30"/>
          <w:szCs w:val="30"/>
        </w:rPr>
        <w:t xml:space="preserve">лены потребительского кооператива обязаны в течение трех месяцев после утверждения годовой бухгалтерской (финансовой) отчетности покрыть за счет резервного фонда кооператива либо путем внесения дополнительных взносов. В случае невыполнения этой обязанности кооператив может быть ликвидирован в судебном порядке по требованию кредиторов.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 (п.3 ст.37 </w:t>
      </w:r>
      <w:r w:rsidR="001D5EC3" w:rsidRPr="006C678A">
        <w:rPr>
          <w:rFonts w:ascii="Times New Roman" w:hAnsi="Times New Roman" w:cs="Times New Roman"/>
          <w:bCs/>
          <w:sz w:val="30"/>
          <w:szCs w:val="30"/>
        </w:rPr>
        <w:t>Федерального з</w:t>
      </w:r>
      <w:r w:rsidR="00A7146D" w:rsidRPr="006C678A">
        <w:rPr>
          <w:rFonts w:ascii="Times New Roman" w:hAnsi="Times New Roman" w:cs="Times New Roman"/>
          <w:bCs/>
          <w:sz w:val="30"/>
          <w:szCs w:val="30"/>
        </w:rPr>
        <w:t>акона № 193-ФЗ).</w:t>
      </w:r>
    </w:p>
    <w:p w:rsidR="00A7146D" w:rsidRPr="006C678A" w:rsidRDefault="00A7146D" w:rsidP="00A714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B524F" w:rsidRPr="006C678A" w:rsidRDefault="000B524F" w:rsidP="00191D44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По коду 222240 указывается сумма </w:t>
      </w:r>
      <w:r w:rsidR="00606AE1" w:rsidRPr="006C678A">
        <w:rPr>
          <w:rFonts w:ascii="Times New Roman" w:hAnsi="Times New Roman" w:cs="Times New Roman"/>
          <w:sz w:val="28"/>
          <w:szCs w:val="28"/>
        </w:rPr>
        <w:t xml:space="preserve">паевых </w:t>
      </w:r>
      <w:r w:rsidRPr="006C678A">
        <w:rPr>
          <w:rFonts w:ascii="Times New Roman" w:hAnsi="Times New Roman" w:cs="Times New Roman"/>
          <w:sz w:val="28"/>
          <w:szCs w:val="28"/>
        </w:rPr>
        <w:t xml:space="preserve">взносов в денежном выражении, внесенных в кооператив последующего уровня, созданный в соответствии с </w:t>
      </w:r>
      <w:r w:rsidR="005065ED" w:rsidRPr="006C678A">
        <w:rPr>
          <w:rFonts w:ascii="Times New Roman" w:hAnsi="Times New Roman" w:cs="Times New Roman"/>
          <w:sz w:val="28"/>
          <w:szCs w:val="28"/>
        </w:rPr>
        <w:t>Федеральным з</w:t>
      </w:r>
      <w:r w:rsidRPr="006C678A">
        <w:rPr>
          <w:rFonts w:ascii="Times New Roman" w:hAnsi="Times New Roman" w:cs="Times New Roman"/>
          <w:sz w:val="28"/>
          <w:szCs w:val="28"/>
        </w:rPr>
        <w:t>аконом</w:t>
      </w:r>
      <w:r w:rsidR="00B02F65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Pr="006C678A">
        <w:rPr>
          <w:rFonts w:ascii="Times New Roman" w:hAnsi="Times New Roman" w:cs="Times New Roman"/>
          <w:sz w:val="28"/>
          <w:szCs w:val="28"/>
        </w:rPr>
        <w:t>193-ФЗ.</w:t>
      </w:r>
    </w:p>
    <w:p w:rsidR="00606AE1" w:rsidRPr="006C678A" w:rsidRDefault="00B02F65" w:rsidP="00606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По </w:t>
      </w:r>
      <w:r w:rsidR="001D5EC3" w:rsidRPr="006C678A">
        <w:rPr>
          <w:rFonts w:ascii="Times New Roman" w:hAnsi="Times New Roman" w:cs="Times New Roman"/>
          <w:sz w:val="28"/>
          <w:szCs w:val="28"/>
        </w:rPr>
        <w:t>Федеральному з</w:t>
      </w:r>
      <w:r w:rsidRPr="006C678A">
        <w:rPr>
          <w:rFonts w:ascii="Times New Roman" w:hAnsi="Times New Roman" w:cs="Times New Roman"/>
          <w:sz w:val="28"/>
          <w:szCs w:val="28"/>
        </w:rPr>
        <w:t>акону 193-ФЗ два и более потребительских кооператива могут образовывать потребительские кооперативы последующих уровней. Членами кооператива последующего уровня могут быть только кооперативы предыдущего уровня.</w:t>
      </w:r>
    </w:p>
    <w:p w:rsidR="00CB12D7" w:rsidRPr="006C678A" w:rsidRDefault="00975400" w:rsidP="00606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По коду 222300 «Доходы (выручка) кооперативов за отчетный период, всего» отражается </w:t>
      </w:r>
      <w:r w:rsidR="0050751F" w:rsidRPr="006C678A">
        <w:rPr>
          <w:rFonts w:ascii="Times New Roman" w:hAnsi="Times New Roman" w:cs="Times New Roman"/>
          <w:sz w:val="28"/>
          <w:szCs w:val="28"/>
        </w:rPr>
        <w:t>до</w:t>
      </w:r>
      <w:r w:rsidR="00860D3B" w:rsidRPr="006C678A">
        <w:rPr>
          <w:rFonts w:ascii="Times New Roman" w:hAnsi="Times New Roman" w:cs="Times New Roman"/>
          <w:sz w:val="28"/>
          <w:szCs w:val="28"/>
        </w:rPr>
        <w:t>ход (выручка) от реализации товаров (работ, услуг) по сельскохозяйственной деятельности (код строки 222310), от реализации товаров (работ, услуг) по несельскохозяйственной деятельности (код строки 222320)</w:t>
      </w:r>
      <w:r w:rsidR="004C3803" w:rsidRPr="006C678A">
        <w:rPr>
          <w:rFonts w:ascii="Times New Roman" w:hAnsi="Times New Roman" w:cs="Times New Roman"/>
          <w:sz w:val="28"/>
          <w:szCs w:val="28"/>
        </w:rPr>
        <w:t xml:space="preserve">. </w:t>
      </w:r>
      <w:r w:rsidR="006D0CFD" w:rsidRPr="006C678A">
        <w:rPr>
          <w:rFonts w:ascii="Times New Roman" w:hAnsi="Times New Roman" w:cs="Times New Roman"/>
          <w:sz w:val="28"/>
          <w:szCs w:val="28"/>
        </w:rPr>
        <w:t xml:space="preserve">При этом сумма дохода (выручки) от реализации товаров (работ, услуг) по сельскохозяйственной и несельскохозяйственной деятельности </w:t>
      </w:r>
      <w:r w:rsidR="00CB12D7" w:rsidRPr="006C678A">
        <w:rPr>
          <w:rFonts w:ascii="Times New Roman" w:hAnsi="Times New Roman" w:cs="Times New Roman"/>
          <w:sz w:val="28"/>
          <w:szCs w:val="28"/>
        </w:rPr>
        <w:t xml:space="preserve">должна быть равна выручке, отраженной в </w:t>
      </w:r>
      <w:r w:rsidR="006D0CFD" w:rsidRPr="006C678A">
        <w:rPr>
          <w:rFonts w:ascii="Times New Roman" w:hAnsi="Times New Roman" w:cs="Times New Roman"/>
          <w:sz w:val="28"/>
          <w:szCs w:val="28"/>
        </w:rPr>
        <w:t xml:space="preserve">Отчете о финансовых результатах по </w:t>
      </w:r>
      <w:r w:rsidR="00CB12D7" w:rsidRPr="006C678A">
        <w:rPr>
          <w:rFonts w:ascii="Times New Roman" w:hAnsi="Times New Roman" w:cs="Times New Roman"/>
          <w:sz w:val="28"/>
          <w:szCs w:val="28"/>
        </w:rPr>
        <w:t>код</w:t>
      </w:r>
      <w:r w:rsidR="006D0CFD" w:rsidRPr="006C678A">
        <w:rPr>
          <w:rFonts w:ascii="Times New Roman" w:hAnsi="Times New Roman" w:cs="Times New Roman"/>
          <w:sz w:val="28"/>
          <w:szCs w:val="28"/>
        </w:rPr>
        <w:t>у</w:t>
      </w:r>
      <w:r w:rsidR="00CB12D7" w:rsidRPr="006C678A">
        <w:rPr>
          <w:rFonts w:ascii="Times New Roman" w:hAnsi="Times New Roman" w:cs="Times New Roman"/>
          <w:sz w:val="28"/>
          <w:szCs w:val="28"/>
        </w:rPr>
        <w:t xml:space="preserve"> строки 21</w:t>
      </w:r>
      <w:r w:rsidR="006D0CFD" w:rsidRPr="006C678A">
        <w:rPr>
          <w:rFonts w:ascii="Times New Roman" w:hAnsi="Times New Roman" w:cs="Times New Roman"/>
          <w:sz w:val="28"/>
          <w:szCs w:val="28"/>
        </w:rPr>
        <w:t>1</w:t>
      </w:r>
      <w:r w:rsidR="00CB12D7" w:rsidRPr="006C678A">
        <w:rPr>
          <w:rFonts w:ascii="Times New Roman" w:hAnsi="Times New Roman" w:cs="Times New Roman"/>
          <w:sz w:val="28"/>
          <w:szCs w:val="28"/>
        </w:rPr>
        <w:t>0</w:t>
      </w:r>
      <w:r w:rsidR="006D0CFD" w:rsidRPr="006C678A">
        <w:rPr>
          <w:rFonts w:ascii="Times New Roman" w:hAnsi="Times New Roman" w:cs="Times New Roman"/>
          <w:sz w:val="28"/>
          <w:szCs w:val="28"/>
        </w:rPr>
        <w:t xml:space="preserve"> «Выручка»</w:t>
      </w:r>
      <w:r w:rsidR="00CB12D7" w:rsidRPr="006C678A">
        <w:rPr>
          <w:rFonts w:ascii="Times New Roman" w:hAnsi="Times New Roman" w:cs="Times New Roman"/>
          <w:sz w:val="28"/>
          <w:szCs w:val="28"/>
        </w:rPr>
        <w:t>.</w:t>
      </w:r>
    </w:p>
    <w:p w:rsidR="002A261F" w:rsidRPr="006C678A" w:rsidRDefault="002A261F" w:rsidP="002E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Несельскохозяйственная деятельность – это деятельность, не связанная непосредственно со сбытовой и снабженческой деятельностью кооперативов (сельский туризм, народные промыслы и ремесла; транспортировка грузов, пассажирские перевозки, заготовка и переработка дикорастущих плодов и ягод, бытовое и социально-культурное обслуживание сельского население и т.п.).</w:t>
      </w:r>
    </w:p>
    <w:p w:rsidR="006929FC" w:rsidRPr="006C678A" w:rsidRDefault="00A007F4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В 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форме № </w:t>
      </w:r>
      <w:r w:rsidRPr="006C678A">
        <w:rPr>
          <w:rFonts w:ascii="Times New Roman" w:hAnsi="Times New Roman" w:cs="Times New Roman"/>
          <w:sz w:val="28"/>
          <w:szCs w:val="28"/>
        </w:rPr>
        <w:t>6-АПК</w:t>
      </w:r>
      <w:r w:rsidR="006929FC" w:rsidRPr="006C678A">
        <w:rPr>
          <w:rFonts w:ascii="Times New Roman" w:hAnsi="Times New Roman" w:cs="Times New Roman"/>
          <w:sz w:val="28"/>
          <w:szCs w:val="28"/>
        </w:rPr>
        <w:t xml:space="preserve"> сельскохозяйственный потребительский кооператив выручку отражает следующим образом:</w:t>
      </w:r>
    </w:p>
    <w:p w:rsidR="006929FC" w:rsidRPr="006C678A" w:rsidRDefault="006929F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-</w:t>
      </w:r>
      <w:r w:rsidR="00A007F4" w:rsidRPr="006C678A">
        <w:rPr>
          <w:rFonts w:ascii="Times New Roman" w:hAnsi="Times New Roman" w:cs="Times New Roman"/>
          <w:sz w:val="28"/>
          <w:szCs w:val="28"/>
        </w:rPr>
        <w:t xml:space="preserve"> по коду 63110 от реализации сельскохозяйственной продукции </w:t>
      </w:r>
      <w:r w:rsidR="00A007F4" w:rsidRPr="006C678A">
        <w:rPr>
          <w:rFonts w:ascii="Times New Roman" w:hAnsi="Times New Roman" w:cs="Times New Roman"/>
          <w:b/>
          <w:bCs/>
          <w:sz w:val="28"/>
          <w:szCs w:val="28"/>
        </w:rPr>
        <w:t>собственного производства</w:t>
      </w:r>
      <w:r w:rsidR="00DC2BDF" w:rsidRPr="006C678A">
        <w:rPr>
          <w:rFonts w:ascii="Times New Roman" w:hAnsi="Times New Roman" w:cs="Times New Roman"/>
          <w:b/>
          <w:bCs/>
          <w:sz w:val="28"/>
          <w:szCs w:val="28"/>
        </w:rPr>
        <w:t xml:space="preserve"> и закупленной у членов кооператива</w:t>
      </w:r>
      <w:r w:rsidR="00A007F4" w:rsidRPr="006C678A">
        <w:rPr>
          <w:rFonts w:ascii="Times New Roman" w:hAnsi="Times New Roman" w:cs="Times New Roman"/>
          <w:sz w:val="28"/>
          <w:szCs w:val="28"/>
        </w:rPr>
        <w:t>, а также продукции ее первичной и последующей (промышленной) переработки</w:t>
      </w:r>
      <w:r w:rsidR="00657C3A" w:rsidRPr="006C678A">
        <w:rPr>
          <w:rFonts w:ascii="Times New Roman" w:hAnsi="Times New Roman" w:cs="Times New Roman"/>
          <w:sz w:val="28"/>
          <w:szCs w:val="28"/>
        </w:rPr>
        <w:t xml:space="preserve">, в том числе из сырья </w:t>
      </w:r>
      <w:r w:rsidR="00657C3A" w:rsidRPr="006C678A">
        <w:rPr>
          <w:rFonts w:ascii="Times New Roman" w:hAnsi="Times New Roman" w:cs="Times New Roman"/>
          <w:b/>
          <w:bCs/>
          <w:sz w:val="28"/>
          <w:szCs w:val="28"/>
        </w:rPr>
        <w:t>собственного производства членов кооператива</w:t>
      </w:r>
      <w:r w:rsidRPr="006C678A">
        <w:rPr>
          <w:rFonts w:ascii="Times New Roman" w:hAnsi="Times New Roman" w:cs="Times New Roman"/>
          <w:sz w:val="28"/>
          <w:szCs w:val="28"/>
        </w:rPr>
        <w:t>;</w:t>
      </w:r>
      <w:r w:rsidR="00A007F4" w:rsidRPr="006C6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FC" w:rsidRPr="006C678A" w:rsidRDefault="006929F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- </w:t>
      </w:r>
      <w:r w:rsidR="00A007F4" w:rsidRPr="006C678A">
        <w:rPr>
          <w:rFonts w:ascii="Times New Roman" w:hAnsi="Times New Roman" w:cs="Times New Roman"/>
          <w:sz w:val="28"/>
          <w:szCs w:val="28"/>
        </w:rPr>
        <w:t>по коду 63120 – от реализации продукции промышленной переработки</w:t>
      </w:r>
      <w:r w:rsidRPr="006C678A">
        <w:rPr>
          <w:rFonts w:ascii="Times New Roman" w:hAnsi="Times New Roman" w:cs="Times New Roman"/>
          <w:sz w:val="28"/>
          <w:szCs w:val="28"/>
        </w:rPr>
        <w:t>;</w:t>
      </w:r>
    </w:p>
    <w:p w:rsidR="006929FC" w:rsidRPr="006C678A" w:rsidRDefault="006929F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- </w:t>
      </w:r>
      <w:r w:rsidR="00A007F4" w:rsidRPr="006C678A">
        <w:rPr>
          <w:rFonts w:ascii="Times New Roman" w:hAnsi="Times New Roman" w:cs="Times New Roman"/>
          <w:sz w:val="28"/>
          <w:szCs w:val="28"/>
        </w:rPr>
        <w:t>по коду 63130 – от реализации товаров</w:t>
      </w:r>
      <w:r w:rsidRPr="006C678A">
        <w:rPr>
          <w:rFonts w:ascii="Times New Roman" w:hAnsi="Times New Roman" w:cs="Times New Roman"/>
          <w:sz w:val="28"/>
          <w:szCs w:val="28"/>
        </w:rPr>
        <w:t>;</w:t>
      </w:r>
    </w:p>
    <w:p w:rsidR="00A007F4" w:rsidRPr="006C678A" w:rsidRDefault="006929F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- </w:t>
      </w:r>
      <w:r w:rsidR="00A007F4" w:rsidRPr="006C678A">
        <w:rPr>
          <w:rFonts w:ascii="Times New Roman" w:hAnsi="Times New Roman" w:cs="Times New Roman"/>
          <w:sz w:val="28"/>
          <w:szCs w:val="28"/>
        </w:rPr>
        <w:t>по коду 63140 – от оказанных работ и услуг, в том числе для членов кооператива, включая вознаграждение по агентским договорам (договорам комиссии).</w:t>
      </w:r>
    </w:p>
    <w:p w:rsidR="000B524F" w:rsidRPr="006C678A" w:rsidRDefault="00CB12D7" w:rsidP="00280D9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Показатель, отраженный по строке </w:t>
      </w:r>
      <w:r w:rsidR="00860D3B" w:rsidRPr="006C678A">
        <w:rPr>
          <w:rFonts w:ascii="Times New Roman" w:hAnsi="Times New Roman" w:cs="Times New Roman"/>
          <w:sz w:val="28"/>
          <w:szCs w:val="28"/>
        </w:rPr>
        <w:t>прочие доходы (код строки 222330) долж</w:t>
      </w:r>
      <w:r w:rsidRPr="006C678A">
        <w:rPr>
          <w:rFonts w:ascii="Times New Roman" w:hAnsi="Times New Roman" w:cs="Times New Roman"/>
          <w:sz w:val="28"/>
          <w:szCs w:val="28"/>
        </w:rPr>
        <w:t>ен</w:t>
      </w:r>
      <w:r w:rsidR="00860D3B" w:rsidRPr="006C678A">
        <w:rPr>
          <w:rFonts w:ascii="Times New Roman" w:hAnsi="Times New Roman" w:cs="Times New Roman"/>
          <w:sz w:val="28"/>
          <w:szCs w:val="28"/>
        </w:rPr>
        <w:t xml:space="preserve"> быть рав</w:t>
      </w:r>
      <w:r w:rsidR="0053477B" w:rsidRPr="006C678A">
        <w:rPr>
          <w:rFonts w:ascii="Times New Roman" w:hAnsi="Times New Roman" w:cs="Times New Roman"/>
          <w:sz w:val="28"/>
          <w:szCs w:val="28"/>
        </w:rPr>
        <w:t>е</w:t>
      </w:r>
      <w:r w:rsidR="00860D3B" w:rsidRPr="006C678A">
        <w:rPr>
          <w:rFonts w:ascii="Times New Roman" w:hAnsi="Times New Roman" w:cs="Times New Roman"/>
          <w:sz w:val="28"/>
          <w:szCs w:val="28"/>
        </w:rPr>
        <w:t xml:space="preserve">н </w:t>
      </w:r>
      <w:r w:rsidR="004C3803" w:rsidRPr="006C678A">
        <w:rPr>
          <w:rFonts w:ascii="Times New Roman" w:hAnsi="Times New Roman" w:cs="Times New Roman"/>
          <w:sz w:val="28"/>
          <w:szCs w:val="28"/>
        </w:rPr>
        <w:t>сумме кодов строк ф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ормы </w:t>
      </w:r>
      <w:r w:rsidR="004C3803" w:rsidRPr="006C678A">
        <w:rPr>
          <w:rFonts w:ascii="Times New Roman" w:hAnsi="Times New Roman" w:cs="Times New Roman"/>
          <w:sz w:val="28"/>
          <w:szCs w:val="28"/>
        </w:rPr>
        <w:t>№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="004C3803" w:rsidRPr="006C678A">
        <w:rPr>
          <w:rFonts w:ascii="Times New Roman" w:hAnsi="Times New Roman" w:cs="Times New Roman"/>
          <w:sz w:val="28"/>
          <w:szCs w:val="28"/>
        </w:rPr>
        <w:t>2</w:t>
      </w:r>
      <w:r w:rsidRPr="006C678A">
        <w:rPr>
          <w:rFonts w:ascii="Times New Roman" w:hAnsi="Times New Roman" w:cs="Times New Roman"/>
          <w:sz w:val="28"/>
          <w:szCs w:val="28"/>
        </w:rPr>
        <w:t>: доходы от участия в других организациях (стр.2310), проценты к получению (стр.2320), прочие доходы (стр.2340) и быть больше либо рав</w:t>
      </w:r>
      <w:r w:rsidR="00DC5684" w:rsidRPr="006C678A">
        <w:rPr>
          <w:rFonts w:ascii="Times New Roman" w:hAnsi="Times New Roman" w:cs="Times New Roman"/>
          <w:sz w:val="28"/>
          <w:szCs w:val="28"/>
        </w:rPr>
        <w:t>ен</w:t>
      </w:r>
      <w:r w:rsidRPr="006C678A">
        <w:rPr>
          <w:rFonts w:ascii="Times New Roman" w:hAnsi="Times New Roman" w:cs="Times New Roman"/>
          <w:sz w:val="28"/>
          <w:szCs w:val="28"/>
        </w:rPr>
        <w:t xml:space="preserve"> сумме государственной помощи, отнесенной на доходы текущего периода из формы 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№ </w:t>
      </w:r>
      <w:r w:rsidR="00105AB9" w:rsidRPr="006C678A">
        <w:rPr>
          <w:rFonts w:ascii="Times New Roman" w:hAnsi="Times New Roman" w:cs="Times New Roman"/>
          <w:sz w:val="28"/>
          <w:szCs w:val="28"/>
        </w:rPr>
        <w:t>6</w:t>
      </w:r>
      <w:r w:rsidRPr="006C678A">
        <w:rPr>
          <w:rFonts w:ascii="Times New Roman" w:hAnsi="Times New Roman" w:cs="Times New Roman"/>
          <w:sz w:val="28"/>
          <w:szCs w:val="28"/>
        </w:rPr>
        <w:t>-АПК (код строк</w:t>
      </w:r>
      <w:r w:rsidR="00105AB9" w:rsidRPr="006C678A">
        <w:rPr>
          <w:rFonts w:ascii="Times New Roman" w:hAnsi="Times New Roman" w:cs="Times New Roman"/>
          <w:sz w:val="28"/>
          <w:szCs w:val="28"/>
        </w:rPr>
        <w:t>и 63310</w:t>
      </w:r>
      <w:r w:rsidRPr="006C678A">
        <w:rPr>
          <w:rFonts w:ascii="Times New Roman" w:hAnsi="Times New Roman" w:cs="Times New Roman"/>
          <w:sz w:val="28"/>
          <w:szCs w:val="28"/>
        </w:rPr>
        <w:t>).</w:t>
      </w:r>
    </w:p>
    <w:p w:rsidR="00CB12D7" w:rsidRPr="006C678A" w:rsidRDefault="00CB12D7" w:rsidP="00280D9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По коду строки 222400 отражаются расходы кооператива за отчетный период и за аналогичный период предыдущего года, в том числе:</w:t>
      </w:r>
    </w:p>
    <w:p w:rsidR="00CB12D7" w:rsidRPr="006C678A" w:rsidRDefault="00CB12D7" w:rsidP="00280D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по коду 222410 проценты, уплаченные по обязательствам кооператива. Показатель увязывается на равенство с</w:t>
      </w:r>
      <w:r w:rsidR="00123A0B" w:rsidRPr="006C678A">
        <w:rPr>
          <w:rFonts w:ascii="Times New Roman" w:hAnsi="Times New Roman" w:cs="Times New Roman"/>
          <w:sz w:val="28"/>
          <w:szCs w:val="28"/>
        </w:rPr>
        <w:t xml:space="preserve"> показателем по коду строки 2330 «проценты к уплате» ф</w:t>
      </w:r>
      <w:r w:rsidR="0013229B" w:rsidRPr="006C678A">
        <w:rPr>
          <w:rFonts w:ascii="Times New Roman" w:hAnsi="Times New Roman" w:cs="Times New Roman"/>
          <w:sz w:val="28"/>
          <w:szCs w:val="28"/>
        </w:rPr>
        <w:t xml:space="preserve">ормы </w:t>
      </w:r>
      <w:r w:rsidR="00123A0B" w:rsidRPr="006C678A">
        <w:rPr>
          <w:rFonts w:ascii="Times New Roman" w:hAnsi="Times New Roman" w:cs="Times New Roman"/>
          <w:sz w:val="28"/>
          <w:szCs w:val="28"/>
        </w:rPr>
        <w:t>№2;</w:t>
      </w:r>
    </w:p>
    <w:p w:rsidR="00123A0B" w:rsidRPr="006C678A" w:rsidRDefault="00123A0B" w:rsidP="00280D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по коду строки 2224</w:t>
      </w:r>
      <w:r w:rsidR="00DC5684" w:rsidRPr="006C678A">
        <w:rPr>
          <w:rFonts w:ascii="Times New Roman" w:hAnsi="Times New Roman" w:cs="Times New Roman"/>
          <w:sz w:val="28"/>
          <w:szCs w:val="28"/>
        </w:rPr>
        <w:t>3</w:t>
      </w:r>
      <w:r w:rsidRPr="006C678A">
        <w:rPr>
          <w:rFonts w:ascii="Times New Roman" w:hAnsi="Times New Roman" w:cs="Times New Roman"/>
          <w:sz w:val="28"/>
          <w:szCs w:val="28"/>
        </w:rPr>
        <w:t xml:space="preserve">0 указывается сумма расходов по обычным видам деятельности, </w:t>
      </w:r>
      <w:r w:rsidR="00DC5684" w:rsidRPr="006C678A">
        <w:rPr>
          <w:rFonts w:ascii="Times New Roman" w:hAnsi="Times New Roman" w:cs="Times New Roman"/>
          <w:sz w:val="28"/>
          <w:szCs w:val="28"/>
        </w:rPr>
        <w:t xml:space="preserve">включая расходы на содержание кооператива </w:t>
      </w:r>
      <w:r w:rsidRPr="006C678A">
        <w:rPr>
          <w:rFonts w:ascii="Times New Roman" w:hAnsi="Times New Roman" w:cs="Times New Roman"/>
          <w:sz w:val="28"/>
          <w:szCs w:val="28"/>
        </w:rPr>
        <w:t>в отчетном году. Показатель увязывается на равенство с суммой кодов строк 2120 «себестоимость продаж», 2210 «коммерческие расходы», 2220 «управленческие расходы»</w:t>
      </w:r>
      <w:r w:rsidR="00DC5684" w:rsidRPr="006C678A">
        <w:rPr>
          <w:rFonts w:ascii="Times New Roman" w:hAnsi="Times New Roman" w:cs="Times New Roman"/>
          <w:sz w:val="28"/>
          <w:szCs w:val="28"/>
        </w:rPr>
        <w:t xml:space="preserve">, 2350 «прочие расходы», </w:t>
      </w:r>
      <w:r w:rsidR="006A706D" w:rsidRPr="006C678A">
        <w:rPr>
          <w:rFonts w:ascii="Times New Roman" w:hAnsi="Times New Roman" w:cs="Times New Roman"/>
          <w:sz w:val="28"/>
          <w:szCs w:val="28"/>
        </w:rPr>
        <w:t>а также информация по налогам, содержа</w:t>
      </w:r>
      <w:r w:rsidR="000B4740" w:rsidRPr="006C678A">
        <w:rPr>
          <w:rFonts w:ascii="Times New Roman" w:hAnsi="Times New Roman" w:cs="Times New Roman"/>
          <w:sz w:val="28"/>
          <w:szCs w:val="28"/>
        </w:rPr>
        <w:t>щаяся в строках 2410 «текущий налог на прибыль», а по специальным налоговым режимам (ЕСХН, УСН) – в строке</w:t>
      </w:r>
      <w:r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="000B4740" w:rsidRPr="006C678A">
        <w:rPr>
          <w:rFonts w:ascii="Times New Roman" w:hAnsi="Times New Roman" w:cs="Times New Roman"/>
          <w:sz w:val="28"/>
          <w:szCs w:val="28"/>
        </w:rPr>
        <w:t xml:space="preserve">2460 «прочее» </w:t>
      </w:r>
      <w:r w:rsidRPr="006C678A">
        <w:rPr>
          <w:rFonts w:ascii="Times New Roman" w:hAnsi="Times New Roman" w:cs="Times New Roman"/>
          <w:sz w:val="28"/>
          <w:szCs w:val="28"/>
        </w:rPr>
        <w:t>ф</w:t>
      </w:r>
      <w:r w:rsidR="0013229B" w:rsidRPr="006C678A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6C678A">
        <w:rPr>
          <w:rFonts w:ascii="Times New Roman" w:hAnsi="Times New Roman" w:cs="Times New Roman"/>
          <w:sz w:val="28"/>
          <w:szCs w:val="28"/>
        </w:rPr>
        <w:t>№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Pr="006C678A">
        <w:rPr>
          <w:rFonts w:ascii="Times New Roman" w:hAnsi="Times New Roman" w:cs="Times New Roman"/>
          <w:sz w:val="28"/>
          <w:szCs w:val="28"/>
        </w:rPr>
        <w:t>2</w:t>
      </w:r>
      <w:r w:rsidR="000B4740" w:rsidRPr="006C678A">
        <w:rPr>
          <w:rFonts w:ascii="Times New Roman" w:hAnsi="Times New Roman" w:cs="Times New Roman"/>
          <w:sz w:val="28"/>
          <w:szCs w:val="28"/>
        </w:rPr>
        <w:t>.</w:t>
      </w:r>
    </w:p>
    <w:p w:rsidR="00867CCA" w:rsidRPr="006C678A" w:rsidRDefault="00867CCA" w:rsidP="00A4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678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C678A">
        <w:rPr>
          <w:rFonts w:ascii="Times New Roman" w:hAnsi="Times New Roman" w:cs="Times New Roman"/>
          <w:sz w:val="28"/>
          <w:szCs w:val="28"/>
        </w:rPr>
        <w:t xml:space="preserve"> по коду строки 222500 указывается количество штатных сотрудников кооператива на конец отчетного периода</w:t>
      </w:r>
      <w:r w:rsidR="00A412C3" w:rsidRPr="006C678A">
        <w:rPr>
          <w:rFonts w:ascii="Times New Roman" w:hAnsi="Times New Roman" w:cs="Times New Roman"/>
          <w:sz w:val="28"/>
          <w:szCs w:val="28"/>
        </w:rPr>
        <w:t xml:space="preserve">, включая внешних совместителей и работников по </w:t>
      </w:r>
      <w:hyperlink r:id="rId8" w:history="1">
        <w:r w:rsidR="00A412C3" w:rsidRPr="006C678A">
          <w:rPr>
            <w:rFonts w:ascii="Times New Roman" w:hAnsi="Times New Roman" w:cs="Times New Roman"/>
            <w:sz w:val="28"/>
            <w:szCs w:val="28"/>
          </w:rPr>
          <w:t>гражданско-правовым договорам</w:t>
        </w:r>
      </w:hyperlink>
      <w:r w:rsidR="00A412C3" w:rsidRPr="006C6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CA" w:rsidRPr="006C678A" w:rsidRDefault="00867CCA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="0053477B" w:rsidRPr="006C678A">
        <w:rPr>
          <w:rFonts w:ascii="Times New Roman" w:hAnsi="Times New Roman" w:cs="Times New Roman"/>
          <w:sz w:val="28"/>
          <w:szCs w:val="28"/>
        </w:rPr>
        <w:tab/>
      </w:r>
      <w:r w:rsidRPr="006C678A">
        <w:rPr>
          <w:rFonts w:ascii="Times New Roman" w:hAnsi="Times New Roman" w:cs="Times New Roman"/>
          <w:sz w:val="28"/>
          <w:szCs w:val="28"/>
        </w:rPr>
        <w:t xml:space="preserve">По коду строки 222600 отражается стоимость основных фондов (здания, сооружения, машины и оборудование, транспортные средства, рабочий и продуктивный скот, многолетние насаждения и другие виды основных фондов). По </w:t>
      </w:r>
      <w:r w:rsidR="0053477B" w:rsidRPr="006C678A">
        <w:rPr>
          <w:rFonts w:ascii="Times New Roman" w:hAnsi="Times New Roman" w:cs="Times New Roman"/>
          <w:sz w:val="28"/>
          <w:szCs w:val="28"/>
        </w:rPr>
        <w:t xml:space="preserve">указанной строке </w:t>
      </w:r>
      <w:r w:rsidRPr="006C678A">
        <w:rPr>
          <w:rFonts w:ascii="Times New Roman" w:hAnsi="Times New Roman" w:cs="Times New Roman"/>
          <w:sz w:val="28"/>
          <w:szCs w:val="28"/>
        </w:rPr>
        <w:t xml:space="preserve">также отражаются арендованные и/или предоставленные в аренду (лизинг) основные фонды, если по условиям договора аренды (лизинга) эти основные фонды учитываются кооперативом на счете по учету основных средств. Показатель заполняется на основе инвентарных карточек </w:t>
      </w:r>
      <w:proofErr w:type="spellStart"/>
      <w:r w:rsidRPr="006C678A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6C678A">
        <w:rPr>
          <w:rFonts w:ascii="Times New Roman" w:hAnsi="Times New Roman" w:cs="Times New Roman"/>
          <w:sz w:val="28"/>
          <w:szCs w:val="28"/>
        </w:rPr>
        <w:t xml:space="preserve"> учета основных средств по первоначальной (восстановительной) стоимости</w:t>
      </w:r>
      <w:r w:rsidR="00516F27" w:rsidRPr="006C678A">
        <w:rPr>
          <w:rFonts w:ascii="Times New Roman" w:hAnsi="Times New Roman" w:cs="Times New Roman"/>
          <w:sz w:val="28"/>
          <w:szCs w:val="28"/>
        </w:rPr>
        <w:t xml:space="preserve"> и увязывается с суммой основных средств, доходных вложений в материальные ценности (отраженных в Бухгалтерском балансе) и арендованных основных средств (отраженных в форме №</w:t>
      </w:r>
      <w:r w:rsidR="00025729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="00516F27" w:rsidRPr="006C678A">
        <w:rPr>
          <w:rFonts w:ascii="Times New Roman" w:hAnsi="Times New Roman" w:cs="Times New Roman"/>
          <w:sz w:val="28"/>
          <w:szCs w:val="28"/>
        </w:rPr>
        <w:t>6-АПК), по кодам строк 1150, 1160 и 62210.</w:t>
      </w:r>
    </w:p>
    <w:p w:rsidR="007268F9" w:rsidRPr="006C678A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78A">
        <w:rPr>
          <w:rFonts w:ascii="Times New Roman" w:hAnsi="Times New Roman" w:cs="Times New Roman"/>
          <w:b/>
          <w:sz w:val="28"/>
          <w:szCs w:val="28"/>
          <w:u w:val="single"/>
        </w:rPr>
        <w:t>Подр</w:t>
      </w:r>
      <w:r w:rsidR="007268F9" w:rsidRPr="006C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3 – </w:t>
      </w:r>
      <w:r w:rsidR="001D5EC3" w:rsidRPr="006C678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7B4419" w:rsidRPr="006C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</w:t>
      </w:r>
      <w:r w:rsidR="007268F9" w:rsidRPr="006C678A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кооператива</w:t>
      </w:r>
    </w:p>
    <w:p w:rsidR="00867CCA" w:rsidRPr="006C678A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По коду строки 223100 отражается общий объем кредитов и займов как долгосрочных, так и краткосрочных, привлеченных кооперативом нарастающим итогом за отчетный период. Показатель увязывается на равенство с суммой полученных </w:t>
      </w:r>
      <w:r w:rsidR="00DF55C0" w:rsidRPr="006C678A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6C678A">
        <w:rPr>
          <w:rFonts w:ascii="Times New Roman" w:hAnsi="Times New Roman" w:cs="Times New Roman"/>
          <w:sz w:val="28"/>
          <w:szCs w:val="28"/>
        </w:rPr>
        <w:t>кредитов и займов</w:t>
      </w:r>
      <w:r w:rsidR="00D524E8" w:rsidRPr="006C678A">
        <w:rPr>
          <w:rFonts w:ascii="Times New Roman" w:hAnsi="Times New Roman" w:cs="Times New Roman"/>
          <w:sz w:val="28"/>
          <w:szCs w:val="28"/>
        </w:rPr>
        <w:t>, отраженны</w:t>
      </w:r>
      <w:r w:rsidR="00627B07" w:rsidRPr="006C678A">
        <w:rPr>
          <w:rFonts w:ascii="Times New Roman" w:hAnsi="Times New Roman" w:cs="Times New Roman"/>
          <w:sz w:val="28"/>
          <w:szCs w:val="28"/>
        </w:rPr>
        <w:t>х</w:t>
      </w:r>
      <w:r w:rsidR="00D524E8" w:rsidRPr="006C678A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6C678A">
        <w:rPr>
          <w:rFonts w:ascii="Times New Roman" w:hAnsi="Times New Roman" w:cs="Times New Roman"/>
          <w:sz w:val="28"/>
          <w:szCs w:val="28"/>
        </w:rPr>
        <w:t>№</w:t>
      </w:r>
      <w:r w:rsidR="00025729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Pr="006C678A">
        <w:rPr>
          <w:rFonts w:ascii="Times New Roman" w:hAnsi="Times New Roman" w:cs="Times New Roman"/>
          <w:sz w:val="28"/>
          <w:szCs w:val="28"/>
        </w:rPr>
        <w:t xml:space="preserve">6-АПК </w:t>
      </w:r>
      <w:r w:rsidR="00D524E8" w:rsidRPr="006C678A">
        <w:rPr>
          <w:rFonts w:ascii="Times New Roman" w:hAnsi="Times New Roman" w:cs="Times New Roman"/>
          <w:sz w:val="28"/>
          <w:szCs w:val="28"/>
        </w:rPr>
        <w:t xml:space="preserve">по кодам строк </w:t>
      </w:r>
      <w:r w:rsidRPr="006C678A">
        <w:rPr>
          <w:rFonts w:ascii="Times New Roman" w:hAnsi="Times New Roman" w:cs="Times New Roman"/>
          <w:sz w:val="28"/>
          <w:szCs w:val="28"/>
        </w:rPr>
        <w:t>62300</w:t>
      </w:r>
      <w:r w:rsidR="00D524E8" w:rsidRPr="006C678A">
        <w:rPr>
          <w:rFonts w:ascii="Times New Roman" w:hAnsi="Times New Roman" w:cs="Times New Roman"/>
          <w:sz w:val="28"/>
          <w:szCs w:val="28"/>
        </w:rPr>
        <w:t xml:space="preserve"> и </w:t>
      </w:r>
      <w:r w:rsidRPr="006C678A">
        <w:rPr>
          <w:rFonts w:ascii="Times New Roman" w:hAnsi="Times New Roman" w:cs="Times New Roman"/>
          <w:sz w:val="28"/>
          <w:szCs w:val="28"/>
        </w:rPr>
        <w:t>62500.</w:t>
      </w:r>
    </w:p>
    <w:p w:rsidR="007268F9" w:rsidRPr="006C678A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Остаток по непогашенным кредитам и займам</w:t>
      </w:r>
      <w:r w:rsidR="007162B8" w:rsidRPr="006C678A">
        <w:rPr>
          <w:rFonts w:ascii="Times New Roman" w:hAnsi="Times New Roman" w:cs="Times New Roman"/>
          <w:sz w:val="28"/>
          <w:szCs w:val="28"/>
        </w:rPr>
        <w:t xml:space="preserve"> с учетом начисленных процентов</w:t>
      </w:r>
      <w:r w:rsidR="00016861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Pr="006C678A">
        <w:rPr>
          <w:rFonts w:ascii="Times New Roman" w:hAnsi="Times New Roman" w:cs="Times New Roman"/>
          <w:sz w:val="28"/>
          <w:szCs w:val="28"/>
        </w:rPr>
        <w:t>на конец отчетного периода отражается по коду строки 223200</w:t>
      </w:r>
      <w:r w:rsidR="007162B8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="00016861" w:rsidRPr="006C678A">
        <w:rPr>
          <w:rFonts w:ascii="Times New Roman" w:hAnsi="Times New Roman" w:cs="Times New Roman"/>
          <w:sz w:val="28"/>
          <w:szCs w:val="28"/>
        </w:rPr>
        <w:t>и должна быть равна сумме кодов строк 1410 и 1510 ф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ормы </w:t>
      </w:r>
      <w:r w:rsidR="00016861" w:rsidRPr="006C678A">
        <w:rPr>
          <w:rFonts w:ascii="Times New Roman" w:hAnsi="Times New Roman" w:cs="Times New Roman"/>
          <w:sz w:val="28"/>
          <w:szCs w:val="28"/>
        </w:rPr>
        <w:t>№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="00016861" w:rsidRPr="006C678A">
        <w:rPr>
          <w:rFonts w:ascii="Times New Roman" w:hAnsi="Times New Roman" w:cs="Times New Roman"/>
          <w:sz w:val="28"/>
          <w:szCs w:val="28"/>
        </w:rPr>
        <w:t>1 «Бухгалтерский баланс»</w:t>
      </w:r>
      <w:r w:rsidR="00025729" w:rsidRPr="006C678A">
        <w:rPr>
          <w:rFonts w:ascii="Times New Roman" w:hAnsi="Times New Roman" w:cs="Times New Roman"/>
          <w:sz w:val="28"/>
          <w:szCs w:val="28"/>
        </w:rPr>
        <w:t xml:space="preserve"> и соответственно расшифровке данных показателей в ф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орме № </w:t>
      </w:r>
      <w:r w:rsidR="00025729" w:rsidRPr="006C678A">
        <w:rPr>
          <w:rFonts w:ascii="Times New Roman" w:hAnsi="Times New Roman" w:cs="Times New Roman"/>
          <w:sz w:val="28"/>
          <w:szCs w:val="28"/>
        </w:rPr>
        <w:t>6-АПК (стр.62140 и 62150).</w:t>
      </w:r>
    </w:p>
    <w:p w:rsidR="00025729" w:rsidRPr="006C678A" w:rsidRDefault="0002572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В том числе задолженность перед кредитными организациями, отраженн</w:t>
      </w:r>
      <w:r w:rsidR="002E0CA3" w:rsidRPr="006C678A">
        <w:rPr>
          <w:rFonts w:ascii="Times New Roman" w:hAnsi="Times New Roman" w:cs="Times New Roman"/>
          <w:sz w:val="28"/>
          <w:szCs w:val="28"/>
        </w:rPr>
        <w:t>ая</w:t>
      </w:r>
      <w:r w:rsidRPr="006C678A">
        <w:rPr>
          <w:rFonts w:ascii="Times New Roman" w:hAnsi="Times New Roman" w:cs="Times New Roman"/>
          <w:sz w:val="28"/>
          <w:szCs w:val="28"/>
        </w:rPr>
        <w:t xml:space="preserve"> по </w:t>
      </w:r>
      <w:r w:rsidR="002E0CA3" w:rsidRPr="006C678A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6C678A">
        <w:rPr>
          <w:rFonts w:ascii="Times New Roman" w:hAnsi="Times New Roman" w:cs="Times New Roman"/>
          <w:sz w:val="28"/>
          <w:szCs w:val="28"/>
        </w:rPr>
        <w:t>223230 и 223330, должна соответствовать сумме стр.62141 и 62151 ф</w:t>
      </w:r>
      <w:r w:rsidR="001D5EC3" w:rsidRPr="006C678A">
        <w:rPr>
          <w:rFonts w:ascii="Times New Roman" w:hAnsi="Times New Roman" w:cs="Times New Roman"/>
          <w:sz w:val="28"/>
          <w:szCs w:val="28"/>
        </w:rPr>
        <w:t xml:space="preserve">ормы </w:t>
      </w:r>
      <w:r w:rsidR="001D5EC3" w:rsidRPr="006C678A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6C678A">
        <w:rPr>
          <w:rFonts w:ascii="Times New Roman" w:hAnsi="Times New Roman" w:cs="Times New Roman"/>
          <w:sz w:val="28"/>
          <w:szCs w:val="28"/>
        </w:rPr>
        <w:t>6-АПК.</w:t>
      </w:r>
    </w:p>
    <w:p w:rsidR="00627B07" w:rsidRPr="006C678A" w:rsidRDefault="00016861" w:rsidP="00627B0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ab/>
      </w:r>
      <w:r w:rsidR="007F29BB" w:rsidRPr="006C678A">
        <w:rPr>
          <w:rFonts w:ascii="Times New Roman" w:hAnsi="Times New Roman" w:cs="Times New Roman"/>
          <w:sz w:val="28"/>
          <w:szCs w:val="28"/>
        </w:rPr>
        <w:t>Сбытовая деятельность кооператива расшифровывается по кодам строк 223410</w:t>
      </w:r>
      <w:r w:rsidR="00627B07" w:rsidRPr="006C678A">
        <w:rPr>
          <w:rFonts w:ascii="Times New Roman" w:hAnsi="Times New Roman" w:cs="Times New Roman"/>
          <w:sz w:val="28"/>
          <w:szCs w:val="28"/>
        </w:rPr>
        <w:t>-223413</w:t>
      </w:r>
      <w:r w:rsidR="007F29BB" w:rsidRPr="006C6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B07" w:rsidRPr="006C678A" w:rsidRDefault="00FC542C" w:rsidP="00627B07">
      <w:pPr>
        <w:spacing w:after="0" w:line="340" w:lineRule="exac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C678A">
        <w:rPr>
          <w:rFonts w:ascii="Times New Roman" w:hAnsi="Times New Roman"/>
          <w:i/>
          <w:sz w:val="28"/>
          <w:szCs w:val="28"/>
        </w:rPr>
        <w:t>В соответствии с пп.4 ст.4 Федерального закона 193-ФЗ с</w:t>
      </w:r>
      <w:r w:rsidR="00627B07" w:rsidRPr="006C678A">
        <w:rPr>
          <w:rFonts w:ascii="Times New Roman" w:hAnsi="Times New Roman"/>
          <w:i/>
          <w:sz w:val="28"/>
          <w:szCs w:val="28"/>
        </w:rPr>
        <w:t>бытовой кооператив осуществля</w:t>
      </w:r>
      <w:r w:rsidR="006E745A" w:rsidRPr="006C678A">
        <w:rPr>
          <w:rFonts w:ascii="Times New Roman" w:hAnsi="Times New Roman"/>
          <w:i/>
          <w:sz w:val="28"/>
          <w:szCs w:val="28"/>
        </w:rPr>
        <w:t>е</w:t>
      </w:r>
      <w:r w:rsidR="00627B07" w:rsidRPr="006C678A">
        <w:rPr>
          <w:rFonts w:ascii="Times New Roman" w:hAnsi="Times New Roman"/>
          <w:i/>
          <w:sz w:val="28"/>
          <w:szCs w:val="28"/>
        </w:rPr>
        <w:t>т продажу продукции,</w:t>
      </w:r>
      <w:r w:rsidR="009A36A2" w:rsidRPr="006C678A">
        <w:rPr>
          <w:rFonts w:ascii="Times New Roman" w:hAnsi="Times New Roman"/>
          <w:i/>
          <w:sz w:val="28"/>
          <w:szCs w:val="28"/>
        </w:rPr>
        <w:t xml:space="preserve"> </w:t>
      </w:r>
      <w:r w:rsidR="00627B07" w:rsidRPr="006C678A">
        <w:rPr>
          <w:rFonts w:ascii="Times New Roman" w:hAnsi="Times New Roman"/>
          <w:i/>
          <w:sz w:val="28"/>
          <w:szCs w:val="28"/>
        </w:rPr>
        <w:t xml:space="preserve">ее хранение, </w:t>
      </w:r>
      <w:r w:rsidR="009A36A2" w:rsidRPr="006C678A">
        <w:rPr>
          <w:rFonts w:ascii="Times New Roman" w:hAnsi="Times New Roman"/>
          <w:i/>
          <w:sz w:val="28"/>
          <w:szCs w:val="28"/>
        </w:rPr>
        <w:t xml:space="preserve">сортировку, сушку, </w:t>
      </w:r>
      <w:r w:rsidR="00627B07" w:rsidRPr="006C678A">
        <w:rPr>
          <w:rFonts w:ascii="Times New Roman" w:hAnsi="Times New Roman"/>
          <w:i/>
          <w:sz w:val="28"/>
          <w:szCs w:val="28"/>
        </w:rPr>
        <w:t xml:space="preserve">мойку, </w:t>
      </w:r>
      <w:r w:rsidR="009A36A2" w:rsidRPr="006C678A">
        <w:rPr>
          <w:rFonts w:ascii="Times New Roman" w:hAnsi="Times New Roman"/>
          <w:i/>
          <w:sz w:val="28"/>
          <w:szCs w:val="28"/>
        </w:rPr>
        <w:t xml:space="preserve">расфасовку, </w:t>
      </w:r>
      <w:r w:rsidR="00627B07" w:rsidRPr="006C678A">
        <w:rPr>
          <w:rFonts w:ascii="Times New Roman" w:hAnsi="Times New Roman"/>
          <w:i/>
          <w:sz w:val="28"/>
          <w:szCs w:val="28"/>
        </w:rPr>
        <w:t>упаковку, транспортировку и реализует эту продукцию третьим лицам (пример: сбор у членов – ЛПХ яблок и продажа их в торговую сеть).</w:t>
      </w:r>
      <w:r w:rsidR="00BC4DD2" w:rsidRPr="006C678A">
        <w:rPr>
          <w:rFonts w:ascii="Times New Roman" w:hAnsi="Times New Roman"/>
          <w:i/>
          <w:sz w:val="28"/>
          <w:szCs w:val="28"/>
        </w:rPr>
        <w:t xml:space="preserve"> </w:t>
      </w:r>
      <w:r w:rsidR="00627B07" w:rsidRPr="006C678A">
        <w:rPr>
          <w:rFonts w:ascii="Times New Roman" w:hAnsi="Times New Roman"/>
          <w:i/>
          <w:sz w:val="28"/>
          <w:szCs w:val="28"/>
        </w:rPr>
        <w:t>Проводит изучение рынков сбыта продукции, организует ее рекламу.</w:t>
      </w:r>
    </w:p>
    <w:p w:rsidR="00627B07" w:rsidRPr="006C678A" w:rsidRDefault="00FC542C" w:rsidP="00627B0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ab/>
        <w:t>Соответственно, в учете возможны два варианта отражения операций по приобретению сельскохозяйственной продукции:</w:t>
      </w:r>
    </w:p>
    <w:p w:rsidR="00FC542C" w:rsidRPr="006C678A" w:rsidRDefault="00FC542C" w:rsidP="00627B0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ab/>
      </w:r>
      <w:r w:rsidR="00280D95" w:rsidRPr="006C678A">
        <w:rPr>
          <w:rFonts w:ascii="Times New Roman" w:hAnsi="Times New Roman" w:cs="Times New Roman"/>
          <w:sz w:val="28"/>
          <w:szCs w:val="28"/>
        </w:rPr>
        <w:t xml:space="preserve">1. </w:t>
      </w:r>
      <w:r w:rsidR="00BC4DD2" w:rsidRPr="006C678A">
        <w:rPr>
          <w:rFonts w:ascii="Times New Roman" w:hAnsi="Times New Roman" w:cs="Times New Roman"/>
          <w:sz w:val="28"/>
          <w:szCs w:val="28"/>
        </w:rPr>
        <w:t xml:space="preserve">По данному разделу отражается </w:t>
      </w:r>
      <w:r w:rsidRPr="006C678A">
        <w:rPr>
          <w:rFonts w:ascii="Times New Roman" w:hAnsi="Times New Roman" w:cs="Times New Roman"/>
          <w:sz w:val="28"/>
          <w:szCs w:val="28"/>
        </w:rPr>
        <w:t>приобретение кооперативом продукции в собственность, ее дальнейшая перепродажа (включая доработку – мойку, сушку, упаковку, транспортировку)</w:t>
      </w:r>
      <w:r w:rsidR="00BC4DD2" w:rsidRPr="006C678A">
        <w:rPr>
          <w:rFonts w:ascii="Times New Roman" w:hAnsi="Times New Roman" w:cs="Times New Roman"/>
          <w:sz w:val="28"/>
          <w:szCs w:val="28"/>
        </w:rPr>
        <w:t>, в том числе</w:t>
      </w:r>
      <w:r w:rsidRPr="006C678A">
        <w:rPr>
          <w:rFonts w:ascii="Times New Roman" w:hAnsi="Times New Roman" w:cs="Times New Roman"/>
          <w:sz w:val="28"/>
          <w:szCs w:val="28"/>
        </w:rPr>
        <w:t xml:space="preserve"> </w:t>
      </w:r>
      <w:r w:rsidR="00BC4DD2" w:rsidRPr="006C678A">
        <w:rPr>
          <w:rFonts w:ascii="Times New Roman" w:hAnsi="Times New Roman" w:cs="Times New Roman"/>
          <w:sz w:val="28"/>
          <w:szCs w:val="28"/>
        </w:rPr>
        <w:t xml:space="preserve">у своих членов. </w:t>
      </w:r>
    </w:p>
    <w:p w:rsidR="00DD7C9B" w:rsidRPr="006C678A" w:rsidRDefault="00280D95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2. </w:t>
      </w:r>
      <w:r w:rsidR="00DD7C9B" w:rsidRPr="006C678A">
        <w:rPr>
          <w:rFonts w:ascii="Times New Roman" w:hAnsi="Times New Roman" w:cs="Times New Roman"/>
          <w:sz w:val="28"/>
          <w:szCs w:val="28"/>
        </w:rPr>
        <w:t xml:space="preserve">Кооператив выступает как агент, </w:t>
      </w:r>
      <w:r w:rsidR="00F12D23" w:rsidRPr="006C678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D7C9B" w:rsidRPr="006C678A">
        <w:rPr>
          <w:rFonts w:ascii="Times New Roman" w:hAnsi="Times New Roman" w:cs="Times New Roman"/>
          <w:sz w:val="28"/>
          <w:szCs w:val="28"/>
        </w:rPr>
        <w:t>реализующий продукцию своих членов, которая не является собственностью кооператива. В этом случае в составе выручки кооператив учитывает только стоимость услуги, причитающейся ему в соответствии с условиями договора</w:t>
      </w:r>
      <w:r w:rsidR="00F12D23" w:rsidRPr="006C678A">
        <w:rPr>
          <w:rFonts w:ascii="Times New Roman" w:hAnsi="Times New Roman" w:cs="Times New Roman"/>
          <w:sz w:val="28"/>
          <w:szCs w:val="28"/>
        </w:rPr>
        <w:t>, а расходы расшифровывает в данном разделе.</w:t>
      </w:r>
      <w:r w:rsidR="00DD7C9B" w:rsidRPr="006C678A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4740F" w:rsidRPr="006C678A" w:rsidRDefault="0084740F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Сельскохозяйственная продукция, закупленная кооперативом для последующей переработки</w:t>
      </w:r>
      <w:r w:rsidR="008836FA" w:rsidRPr="006C678A">
        <w:rPr>
          <w:rFonts w:ascii="Times New Roman" w:hAnsi="Times New Roman" w:cs="Times New Roman"/>
          <w:sz w:val="28"/>
          <w:szCs w:val="28"/>
        </w:rPr>
        <w:t>,</w:t>
      </w:r>
      <w:r w:rsidRPr="006C678A">
        <w:rPr>
          <w:rFonts w:ascii="Times New Roman" w:hAnsi="Times New Roman" w:cs="Times New Roman"/>
          <w:sz w:val="28"/>
          <w:szCs w:val="28"/>
        </w:rPr>
        <w:t xml:space="preserve"> по коду 223410 не отражается. Информация по закупке сырья для последующей переработки приводится по коду строки 223510.</w:t>
      </w:r>
    </w:p>
    <w:p w:rsidR="00DD7C9B" w:rsidRPr="006C678A" w:rsidRDefault="00DD7C9B" w:rsidP="00DD7C9B">
      <w:pPr>
        <w:spacing w:after="0" w:line="340" w:lineRule="exact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C678A">
        <w:rPr>
          <w:rFonts w:ascii="Times New Roman" w:hAnsi="Times New Roman"/>
          <w:iCs/>
          <w:sz w:val="28"/>
          <w:szCs w:val="28"/>
        </w:rPr>
        <w:t>Расходы по хранению, сортировке, сушке, мойке, расфасовки и прочие отражаются по коду 223420.</w:t>
      </w:r>
    </w:p>
    <w:p w:rsidR="00E675B5" w:rsidRPr="006C678A" w:rsidRDefault="007F29BB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Снабженческая деятельность кооператива расшифровывается по кодам строк 223430</w:t>
      </w:r>
      <w:r w:rsidR="00E675B5" w:rsidRPr="006C678A">
        <w:rPr>
          <w:rFonts w:ascii="Times New Roman" w:hAnsi="Times New Roman" w:cs="Times New Roman"/>
          <w:sz w:val="28"/>
          <w:szCs w:val="28"/>
        </w:rPr>
        <w:t>-223440</w:t>
      </w:r>
      <w:r w:rsidRPr="006C6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5B5" w:rsidRPr="006C678A" w:rsidRDefault="006E745A" w:rsidP="006E7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78A">
        <w:rPr>
          <w:rFonts w:ascii="Times New Roman" w:hAnsi="Times New Roman"/>
          <w:i/>
          <w:sz w:val="28"/>
          <w:szCs w:val="28"/>
        </w:rPr>
        <w:t>В соответствии с пп.6 ст.4 Федерального закона 193-ФЗ с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набженчески</w:t>
      </w:r>
      <w:r w:rsidRPr="006C678A">
        <w:rPr>
          <w:rFonts w:ascii="Times New Roman" w:hAnsi="Times New Roman" w:cs="Times New Roman"/>
          <w:i/>
          <w:sz w:val="28"/>
          <w:szCs w:val="28"/>
        </w:rPr>
        <w:t>й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кооператив закуп</w:t>
      </w:r>
      <w:r w:rsidRPr="006C678A">
        <w:rPr>
          <w:rFonts w:ascii="Times New Roman" w:hAnsi="Times New Roman" w:cs="Times New Roman"/>
          <w:i/>
          <w:sz w:val="28"/>
          <w:szCs w:val="28"/>
        </w:rPr>
        <w:t>ает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и прода</w:t>
      </w:r>
      <w:r w:rsidRPr="006C678A">
        <w:rPr>
          <w:rFonts w:ascii="Times New Roman" w:hAnsi="Times New Roman" w:cs="Times New Roman"/>
          <w:i/>
          <w:sz w:val="28"/>
          <w:szCs w:val="28"/>
        </w:rPr>
        <w:t>ет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средств</w:t>
      </w:r>
      <w:r w:rsidR="00790C4A" w:rsidRPr="006C678A">
        <w:rPr>
          <w:rFonts w:ascii="Times New Roman" w:hAnsi="Times New Roman" w:cs="Times New Roman"/>
          <w:i/>
          <w:sz w:val="28"/>
          <w:szCs w:val="28"/>
        </w:rPr>
        <w:t>а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производства, удобрени</w:t>
      </w:r>
      <w:r w:rsidRPr="006C678A">
        <w:rPr>
          <w:rFonts w:ascii="Times New Roman" w:hAnsi="Times New Roman" w:cs="Times New Roman"/>
          <w:i/>
          <w:sz w:val="28"/>
          <w:szCs w:val="28"/>
        </w:rPr>
        <w:t>я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известковы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6C678A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корм</w:t>
      </w:r>
      <w:r w:rsidRPr="006C678A">
        <w:rPr>
          <w:rFonts w:ascii="Times New Roman" w:hAnsi="Times New Roman" w:cs="Times New Roman"/>
          <w:i/>
          <w:sz w:val="28"/>
          <w:szCs w:val="28"/>
        </w:rPr>
        <w:t>а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нефтепродукт</w:t>
      </w:r>
      <w:r w:rsidRPr="006C678A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оборудовани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запасны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част</w:t>
      </w:r>
      <w:r w:rsidRPr="006C678A">
        <w:rPr>
          <w:rFonts w:ascii="Times New Roman" w:hAnsi="Times New Roman" w:cs="Times New Roman"/>
          <w:i/>
          <w:sz w:val="28"/>
          <w:szCs w:val="28"/>
        </w:rPr>
        <w:t>и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пестицид</w:t>
      </w:r>
      <w:r w:rsidRPr="006C678A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гербицид</w:t>
      </w:r>
      <w:r w:rsidRPr="006C678A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и други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химикат</w:t>
      </w:r>
      <w:r w:rsidRPr="006C678A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Pr="006C678A">
        <w:rPr>
          <w:rFonts w:ascii="Times New Roman" w:hAnsi="Times New Roman" w:cs="Times New Roman"/>
          <w:i/>
          <w:sz w:val="28"/>
          <w:szCs w:val="28"/>
        </w:rPr>
        <w:t>т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акже закуп</w:t>
      </w:r>
      <w:r w:rsidRPr="006C678A">
        <w:rPr>
          <w:rFonts w:ascii="Times New Roman" w:hAnsi="Times New Roman" w:cs="Times New Roman"/>
          <w:i/>
          <w:sz w:val="28"/>
          <w:szCs w:val="28"/>
        </w:rPr>
        <w:t>ает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любы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други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товар</w:t>
      </w:r>
      <w:r w:rsidRPr="006C678A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необходимы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для производства сельскохозяйственной продукции; тестирования и контроля качества закупаемой продукции; поставки семян, молодняка скота и птицы; производства сырья и материалов и поставки их сельскохозяйственным товаропроизводителям; закуп</w:t>
      </w:r>
      <w:r w:rsidRPr="006C678A">
        <w:rPr>
          <w:rFonts w:ascii="Times New Roman" w:hAnsi="Times New Roman" w:cs="Times New Roman"/>
          <w:i/>
          <w:sz w:val="28"/>
          <w:szCs w:val="28"/>
        </w:rPr>
        <w:t>ает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и постав</w:t>
      </w:r>
      <w:r w:rsidRPr="006C678A">
        <w:rPr>
          <w:rFonts w:ascii="Times New Roman" w:hAnsi="Times New Roman" w:cs="Times New Roman"/>
          <w:i/>
          <w:sz w:val="28"/>
          <w:szCs w:val="28"/>
        </w:rPr>
        <w:t>ляет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сельскохозяйственным товаропроизводителям необходимы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им потребительски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товар</w:t>
      </w:r>
      <w:r w:rsidRPr="006C678A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(продовольстви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одежд</w:t>
      </w:r>
      <w:r w:rsidRPr="006C678A">
        <w:rPr>
          <w:rFonts w:ascii="Times New Roman" w:hAnsi="Times New Roman" w:cs="Times New Roman"/>
          <w:i/>
          <w:sz w:val="28"/>
          <w:szCs w:val="28"/>
        </w:rPr>
        <w:t>у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топлив</w:t>
      </w:r>
      <w:r w:rsidRPr="006C678A">
        <w:rPr>
          <w:rFonts w:ascii="Times New Roman" w:hAnsi="Times New Roman" w:cs="Times New Roman"/>
          <w:i/>
          <w:sz w:val="28"/>
          <w:szCs w:val="28"/>
        </w:rPr>
        <w:t>о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медицински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и ветеринарны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препарат</w:t>
      </w:r>
      <w:r w:rsidRPr="006C678A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, книг</w:t>
      </w:r>
      <w:r w:rsidRPr="006C678A">
        <w:rPr>
          <w:rFonts w:ascii="Times New Roman" w:hAnsi="Times New Roman" w:cs="Times New Roman"/>
          <w:i/>
          <w:sz w:val="28"/>
          <w:szCs w:val="28"/>
        </w:rPr>
        <w:t>и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 xml:space="preserve"> и други</w:t>
      </w:r>
      <w:r w:rsidRPr="006C678A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6C678A">
        <w:rPr>
          <w:rFonts w:ascii="Times New Roman" w:hAnsi="Times New Roman" w:cs="Times New Roman"/>
          <w:i/>
          <w:sz w:val="28"/>
          <w:szCs w:val="28"/>
        </w:rPr>
        <w:t>).</w:t>
      </w:r>
    </w:p>
    <w:p w:rsidR="00E675B5" w:rsidRPr="006C678A" w:rsidRDefault="006E745A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По кодам строк 223431-223437 указываются по видам закупленные материальные ресурсы.</w:t>
      </w:r>
    </w:p>
    <w:p w:rsidR="006E745A" w:rsidRPr="006C678A" w:rsidRDefault="006E745A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 xml:space="preserve">Из общего объема закупленных материальных ресурсов по коду строки 223440 указывается объем </w:t>
      </w:r>
      <w:r w:rsidR="00994FDA" w:rsidRPr="006C678A">
        <w:rPr>
          <w:rFonts w:ascii="Times New Roman" w:hAnsi="Times New Roman" w:cs="Times New Roman"/>
          <w:sz w:val="28"/>
          <w:szCs w:val="28"/>
        </w:rPr>
        <w:t>приобретенных</w:t>
      </w:r>
      <w:r w:rsidRPr="006C678A">
        <w:rPr>
          <w:rFonts w:ascii="Times New Roman" w:hAnsi="Times New Roman" w:cs="Times New Roman"/>
          <w:sz w:val="28"/>
          <w:szCs w:val="28"/>
        </w:rPr>
        <w:t xml:space="preserve"> материальных ресурсов для членов кооператива.</w:t>
      </w:r>
    </w:p>
    <w:p w:rsidR="00280D95" w:rsidRPr="006C678A" w:rsidRDefault="00324F6B" w:rsidP="00280D9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Перерабатывающая деятельность кооператива расшифровывается по кодам строк 223500-223511.</w:t>
      </w:r>
    </w:p>
    <w:p w:rsidR="00324F6B" w:rsidRPr="006C678A" w:rsidRDefault="00324F6B" w:rsidP="00280D9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78A">
        <w:rPr>
          <w:rFonts w:ascii="Times New Roman" w:hAnsi="Times New Roman" w:cs="Times New Roman"/>
          <w:i/>
          <w:sz w:val="28"/>
          <w:szCs w:val="28"/>
        </w:rPr>
        <w:t xml:space="preserve">В соответствии с пп.3 ст.4 Федерального закона 193-ФЗ перерабатывающий кооператив занимается переработкой сельскохозяйственной продукции (производство мясных, рыбных и молочных продуктов, хлебобулочных изделий, овощных и плодово-ягодных продуктов, изделий и полуфабрикатов изо льна, хлопка и конопли, </w:t>
      </w:r>
      <w:proofErr w:type="spellStart"/>
      <w:r w:rsidRPr="006C678A">
        <w:rPr>
          <w:rFonts w:ascii="Times New Roman" w:hAnsi="Times New Roman" w:cs="Times New Roman"/>
          <w:i/>
          <w:sz w:val="28"/>
          <w:szCs w:val="28"/>
        </w:rPr>
        <w:t>лесо</w:t>
      </w:r>
      <w:proofErr w:type="spellEnd"/>
      <w:r w:rsidRPr="006C678A">
        <w:rPr>
          <w:rFonts w:ascii="Times New Roman" w:hAnsi="Times New Roman" w:cs="Times New Roman"/>
          <w:i/>
          <w:sz w:val="28"/>
          <w:szCs w:val="28"/>
        </w:rPr>
        <w:t>- и пиломатериалов и других).</w:t>
      </w:r>
    </w:p>
    <w:p w:rsidR="00324F6B" w:rsidRPr="006C678A" w:rsidRDefault="00324F6B" w:rsidP="00324F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Информация по закупке сырья для последующей переработки приводится по коду строки 223510</w:t>
      </w:r>
      <w:r w:rsidR="00F12D23" w:rsidRPr="006C678A">
        <w:rPr>
          <w:rFonts w:ascii="Times New Roman" w:hAnsi="Times New Roman" w:cs="Times New Roman"/>
          <w:sz w:val="28"/>
          <w:szCs w:val="28"/>
        </w:rPr>
        <w:t>, в том числе у членов кооператива – по коду 223511.</w:t>
      </w:r>
    </w:p>
    <w:p w:rsidR="00324F6B" w:rsidRPr="006C678A" w:rsidRDefault="00994FDA" w:rsidP="0032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8A">
        <w:rPr>
          <w:rFonts w:ascii="Times New Roman" w:hAnsi="Times New Roman" w:cs="Times New Roman"/>
          <w:sz w:val="28"/>
          <w:szCs w:val="28"/>
        </w:rPr>
        <w:t>Обслуживающая деятельность кооператива расшифровывается по кодам 223610-223611.</w:t>
      </w:r>
    </w:p>
    <w:p w:rsidR="00DD7C9B" w:rsidRPr="006C678A" w:rsidRDefault="00994FDA" w:rsidP="00DD7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78A">
        <w:rPr>
          <w:rFonts w:ascii="Times New Roman" w:hAnsi="Times New Roman" w:cs="Times New Roman"/>
          <w:i/>
          <w:sz w:val="28"/>
          <w:szCs w:val="28"/>
        </w:rPr>
        <w:t>В соответствии с пп.5 ст.4 Федерального закона 193-ФЗ о</w:t>
      </w:r>
      <w:r w:rsidR="00DD7C9B" w:rsidRPr="006C678A">
        <w:rPr>
          <w:rFonts w:ascii="Times New Roman" w:hAnsi="Times New Roman" w:cs="Times New Roman"/>
          <w:i/>
          <w:sz w:val="28"/>
          <w:szCs w:val="28"/>
        </w:rPr>
        <w:t>бслуживающие кооперативы осуществляют механизированные, агрохимические, мелиоративные, транспортные, ремонтные, строительные работы, а также услуги по страхованию (страховые кооперативы), научно-производственному, правовому и финансовому консультированию, электрификации, телефонизации, санаторно-курортному и медицинскому обслуживанию, выдаче займов и сбережению денежных средств (кредитные кооперативы) и другие работы и услуги.</w:t>
      </w:r>
    </w:p>
    <w:p w:rsidR="00F12D23" w:rsidRPr="006C678A" w:rsidRDefault="00F12D23" w:rsidP="00DD7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678A">
        <w:rPr>
          <w:rFonts w:ascii="Times New Roman" w:hAnsi="Times New Roman" w:cs="Times New Roman"/>
          <w:iCs/>
          <w:sz w:val="28"/>
          <w:szCs w:val="28"/>
        </w:rPr>
        <w:t xml:space="preserve">Затраты по выполнению работ и услуг отражаются по коду 223610, в том числе для членов – по коду 223611. </w:t>
      </w:r>
    </w:p>
    <w:p w:rsidR="00EF1913" w:rsidRPr="00F12D23" w:rsidRDefault="00EF1913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79CC" w:rsidRDefault="00BF79CC" w:rsidP="0058124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E69D4" w:rsidRDefault="003E69D4" w:rsidP="0058124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635"/>
        <w:gridCol w:w="3393"/>
        <w:gridCol w:w="3402"/>
      </w:tblGrid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пояснения к заполнению форм отчетности №1 "Бухгалтерский баланс" , №1-СПР "Информация о результатах деятельности сельскохозяйственных потребительских кооперативов</w:t>
            </w: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капитала и резервов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№1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Форма №1 </w:t>
            </w:r>
            <w:proofErr w:type="spellStart"/>
            <w:r w:rsidRPr="003E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</w:t>
            </w:r>
            <w:proofErr w:type="spellEnd"/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</w:t>
            </w:r>
            <w:r w:rsidRPr="003E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 Минфина РФ от 2 июля 2010г.</w:t>
            </w:r>
            <w:r w:rsidRPr="003E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№66 "О формах бухгалтерской отчетности организаций"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Методологические пояснения по заполнению формы отчетности </w:t>
            </w: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Паевой фонд кооператива*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 1310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 222210</w:t>
            </w: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недвижимого и особо ценного движимого имущества**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 1360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GoBack"/>
            <w:bookmarkEnd w:id="5"/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 222230</w:t>
            </w: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 фонд***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 1370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 222220</w:t>
            </w: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целевые фонды****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 1370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 222230</w:t>
            </w: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9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*Паевой фонд кооператив</w:t>
            </w:r>
            <w:proofErr w:type="gramStart"/>
            <w:r w:rsidRPr="003E69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совокупность паевых взносов членов кооператива. Размер паевого взноса устанавливается уставом кооператива.</w:t>
            </w: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9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**Фонд недвижимого и особо ценного движимого имущества </w:t>
            </w:r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средства целевого финансирования, полученного некоммерческой организацией в виде инвестиции на приобретение и (или) создание основных средств, включая  общего  пользования, в том числе выделенных в неделимый фонд</w:t>
            </w: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9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*** Резервный фонд  </w:t>
            </w:r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 обязательном порядке образуют сельскохозяйственные кооперативы. Порядок формирования и использования резервного фонда устанавливается уставом кооператива, фонд формируется за счет отчислений от доходов , за счет внесения членами дополнительных </w:t>
            </w:r>
            <w:proofErr w:type="spellStart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взносов</w:t>
            </w:r>
            <w:proofErr w:type="gramStart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редства</w:t>
            </w:r>
            <w:proofErr w:type="spellEnd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этого фонда могут быть  использованы на покрытие убытков. Размер резервного фонда должен составлять не менее 10% от паевого фонда кооператива.</w:t>
            </w:r>
          </w:p>
        </w:tc>
      </w:tr>
      <w:tr w:rsidR="003E69D4" w:rsidRPr="003E69D4" w:rsidTr="003E69D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9D4" w:rsidRPr="003E69D4" w:rsidRDefault="003E69D4" w:rsidP="003E6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9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****Иные целевые фонды, </w:t>
            </w:r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кооперативы </w:t>
            </w:r>
            <w:r w:rsidRPr="003E69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могут формировать  специализированные фонды, предусмотренных законодательством РФ и уставом </w:t>
            </w:r>
            <w:proofErr w:type="spellStart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кооператива</w:t>
            </w:r>
            <w:proofErr w:type="gramStart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иды</w:t>
            </w:r>
            <w:proofErr w:type="spellEnd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размеры иных фондов, порядок их формирования и использования устанавливаются общим собранием членов кооператива в соответствии с </w:t>
            </w:r>
            <w:proofErr w:type="spellStart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Федеральныим</w:t>
            </w:r>
            <w:proofErr w:type="spellEnd"/>
            <w:r w:rsidRPr="003E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193-ФЗ.</w:t>
            </w:r>
          </w:p>
        </w:tc>
      </w:tr>
    </w:tbl>
    <w:p w:rsidR="003E69D4" w:rsidRPr="003E69D4" w:rsidRDefault="003E69D4" w:rsidP="0058124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3E69D4" w:rsidRPr="003E69D4" w:rsidSect="00BF79C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807"/>
    <w:multiLevelType w:val="hybridMultilevel"/>
    <w:tmpl w:val="C3B2F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6126E2"/>
    <w:multiLevelType w:val="hybridMultilevel"/>
    <w:tmpl w:val="E004BC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9E"/>
    <w:rsid w:val="00016861"/>
    <w:rsid w:val="00025729"/>
    <w:rsid w:val="000B4740"/>
    <w:rsid w:val="000B524F"/>
    <w:rsid w:val="00105AB9"/>
    <w:rsid w:val="0011497C"/>
    <w:rsid w:val="00123A0B"/>
    <w:rsid w:val="0013229B"/>
    <w:rsid w:val="00174284"/>
    <w:rsid w:val="00191D44"/>
    <w:rsid w:val="001D5EC3"/>
    <w:rsid w:val="00203CC7"/>
    <w:rsid w:val="00222929"/>
    <w:rsid w:val="00230D87"/>
    <w:rsid w:val="00280D95"/>
    <w:rsid w:val="00286EFD"/>
    <w:rsid w:val="002A261F"/>
    <w:rsid w:val="002E0CA3"/>
    <w:rsid w:val="002E246F"/>
    <w:rsid w:val="002F011C"/>
    <w:rsid w:val="003035E3"/>
    <w:rsid w:val="00324F6B"/>
    <w:rsid w:val="00326A72"/>
    <w:rsid w:val="0036328F"/>
    <w:rsid w:val="00392A3C"/>
    <w:rsid w:val="003B4A65"/>
    <w:rsid w:val="003E69D4"/>
    <w:rsid w:val="003F02A6"/>
    <w:rsid w:val="003F1AA8"/>
    <w:rsid w:val="0040600C"/>
    <w:rsid w:val="004432F1"/>
    <w:rsid w:val="004438D4"/>
    <w:rsid w:val="00444915"/>
    <w:rsid w:val="004752E1"/>
    <w:rsid w:val="004826CE"/>
    <w:rsid w:val="004A4FC9"/>
    <w:rsid w:val="004B27A7"/>
    <w:rsid w:val="004C3803"/>
    <w:rsid w:val="00502FF5"/>
    <w:rsid w:val="005065ED"/>
    <w:rsid w:val="0050751F"/>
    <w:rsid w:val="00516F27"/>
    <w:rsid w:val="00531884"/>
    <w:rsid w:val="0053477B"/>
    <w:rsid w:val="00540D1B"/>
    <w:rsid w:val="00573D03"/>
    <w:rsid w:val="00577092"/>
    <w:rsid w:val="00581240"/>
    <w:rsid w:val="005A58AB"/>
    <w:rsid w:val="005D0642"/>
    <w:rsid w:val="00606AE1"/>
    <w:rsid w:val="00613166"/>
    <w:rsid w:val="00615C76"/>
    <w:rsid w:val="00625D14"/>
    <w:rsid w:val="00627B07"/>
    <w:rsid w:val="00657C3A"/>
    <w:rsid w:val="00677388"/>
    <w:rsid w:val="006929FC"/>
    <w:rsid w:val="006A069E"/>
    <w:rsid w:val="006A706D"/>
    <w:rsid w:val="006B7F42"/>
    <w:rsid w:val="006C678A"/>
    <w:rsid w:val="006D0CFD"/>
    <w:rsid w:val="006E745A"/>
    <w:rsid w:val="007162B8"/>
    <w:rsid w:val="007205F0"/>
    <w:rsid w:val="007268F9"/>
    <w:rsid w:val="007339D8"/>
    <w:rsid w:val="00780D05"/>
    <w:rsid w:val="00790C4A"/>
    <w:rsid w:val="007B4419"/>
    <w:rsid w:val="007D7651"/>
    <w:rsid w:val="007F29BB"/>
    <w:rsid w:val="008044EC"/>
    <w:rsid w:val="0084740F"/>
    <w:rsid w:val="00853120"/>
    <w:rsid w:val="00860D3B"/>
    <w:rsid w:val="00867CCA"/>
    <w:rsid w:val="008836FA"/>
    <w:rsid w:val="00937B31"/>
    <w:rsid w:val="009578FD"/>
    <w:rsid w:val="00975400"/>
    <w:rsid w:val="00994FDA"/>
    <w:rsid w:val="009A36A2"/>
    <w:rsid w:val="009C2882"/>
    <w:rsid w:val="00A007F4"/>
    <w:rsid w:val="00A009E4"/>
    <w:rsid w:val="00A23470"/>
    <w:rsid w:val="00A33F29"/>
    <w:rsid w:val="00A412C3"/>
    <w:rsid w:val="00A57BE9"/>
    <w:rsid w:val="00A7146D"/>
    <w:rsid w:val="00A85A03"/>
    <w:rsid w:val="00A93D70"/>
    <w:rsid w:val="00A95D38"/>
    <w:rsid w:val="00AC2CE7"/>
    <w:rsid w:val="00AD5E19"/>
    <w:rsid w:val="00B02F65"/>
    <w:rsid w:val="00B21F58"/>
    <w:rsid w:val="00B611EA"/>
    <w:rsid w:val="00B85A47"/>
    <w:rsid w:val="00BC4DD2"/>
    <w:rsid w:val="00BE3907"/>
    <w:rsid w:val="00BF79CC"/>
    <w:rsid w:val="00C12225"/>
    <w:rsid w:val="00C32432"/>
    <w:rsid w:val="00C760B5"/>
    <w:rsid w:val="00C9183E"/>
    <w:rsid w:val="00CB12D7"/>
    <w:rsid w:val="00CB468A"/>
    <w:rsid w:val="00CB702A"/>
    <w:rsid w:val="00D34B07"/>
    <w:rsid w:val="00D43583"/>
    <w:rsid w:val="00D50273"/>
    <w:rsid w:val="00D524E8"/>
    <w:rsid w:val="00D8580C"/>
    <w:rsid w:val="00DB15DF"/>
    <w:rsid w:val="00DC2BDF"/>
    <w:rsid w:val="00DC5684"/>
    <w:rsid w:val="00DD7C9B"/>
    <w:rsid w:val="00DF55C0"/>
    <w:rsid w:val="00E3282C"/>
    <w:rsid w:val="00E5335E"/>
    <w:rsid w:val="00E54645"/>
    <w:rsid w:val="00E675B5"/>
    <w:rsid w:val="00E7085E"/>
    <w:rsid w:val="00E90F6F"/>
    <w:rsid w:val="00EA3E01"/>
    <w:rsid w:val="00EF1913"/>
    <w:rsid w:val="00F12D23"/>
    <w:rsid w:val="00F40028"/>
    <w:rsid w:val="00F65D1C"/>
    <w:rsid w:val="00FC542C"/>
    <w:rsid w:val="00FE1553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4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4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BD86B9C28986545D380918FCE0CFFA9CB7374406F1A9BF28582403F12EB83ADDA3E5D889618FBE5784D487EiBz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383EC87CC67EAC53B23BAA1276B0A6C09263B22DD39D6115E559041k44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DAFA-D3E1-425A-84D7-BBF0D9E4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7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2018-10-03T13:09:00Z</cp:lastPrinted>
  <dcterms:created xsi:type="dcterms:W3CDTF">2018-03-06T07:42:00Z</dcterms:created>
  <dcterms:modified xsi:type="dcterms:W3CDTF">2019-12-02T06:03:00Z</dcterms:modified>
</cp:coreProperties>
</file>