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5A" w:rsidRPr="008C4C5A" w:rsidRDefault="008C4C5A" w:rsidP="008C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C5A">
        <w:rPr>
          <w:rFonts w:ascii="Times New Roman" w:hAnsi="Times New Roman" w:cs="Times New Roman"/>
          <w:sz w:val="28"/>
          <w:szCs w:val="28"/>
        </w:rPr>
        <w:t xml:space="preserve">Если кратко, то для получения земельного участка под ЛПХ вам предстоит: </w:t>
      </w:r>
    </w:p>
    <w:p w:rsidR="008C4C5A" w:rsidRDefault="008C4C5A" w:rsidP="008C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C5A">
        <w:rPr>
          <w:rFonts w:ascii="Times New Roman" w:hAnsi="Times New Roman" w:cs="Times New Roman"/>
          <w:sz w:val="28"/>
          <w:szCs w:val="28"/>
        </w:rPr>
        <w:t xml:space="preserve">1. </w:t>
      </w:r>
      <w:r w:rsidRPr="008C4C5A">
        <w:rPr>
          <w:rFonts w:ascii="Times New Roman" w:hAnsi="Times New Roman" w:cs="Times New Roman"/>
          <w:sz w:val="28"/>
          <w:szCs w:val="28"/>
        </w:rPr>
        <w:t xml:space="preserve">Найти не сформированный земельный участок на публичной кадастровой карте </w:t>
      </w:r>
      <w:proofErr w:type="spellStart"/>
      <w:r w:rsidRPr="008C4C5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C4C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C5A" w:rsidRDefault="008C4C5A" w:rsidP="008C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4C5A">
        <w:rPr>
          <w:rFonts w:ascii="Times New Roman" w:hAnsi="Times New Roman" w:cs="Times New Roman"/>
          <w:sz w:val="28"/>
          <w:szCs w:val="28"/>
        </w:rPr>
        <w:t xml:space="preserve">Заказать схему расположения данного земельного участка (СРЗУ) на кадастровом плане территории. Заказать </w:t>
      </w:r>
      <w:proofErr w:type="gramStart"/>
      <w:r w:rsidRPr="008C4C5A">
        <w:rPr>
          <w:rFonts w:ascii="Times New Roman" w:hAnsi="Times New Roman" w:cs="Times New Roman"/>
          <w:sz w:val="28"/>
          <w:szCs w:val="28"/>
        </w:rPr>
        <w:t>схему</w:t>
      </w:r>
      <w:proofErr w:type="gramEnd"/>
      <w:r w:rsidRPr="008C4C5A">
        <w:rPr>
          <w:rFonts w:ascii="Times New Roman" w:hAnsi="Times New Roman" w:cs="Times New Roman"/>
          <w:sz w:val="28"/>
          <w:szCs w:val="28"/>
        </w:rPr>
        <w:t xml:space="preserve"> можно не выходя из дома. Для этого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8C4C5A">
        <w:rPr>
          <w:rFonts w:ascii="Times New Roman" w:hAnsi="Times New Roman" w:cs="Times New Roman"/>
          <w:sz w:val="28"/>
          <w:szCs w:val="28"/>
        </w:rPr>
        <w:t xml:space="preserve"> сервис ОНЛАЙН-КАДАСТР, который присылает готовый для согласования аренды документ в течение 2-х дней. Стоимость - 2400 рублей, данные официальные и составлены кадастровым инженером в соответствии с постановлением №762 Минэкономразвития России.</w:t>
      </w:r>
    </w:p>
    <w:p w:rsidR="008C4C5A" w:rsidRDefault="008C4C5A" w:rsidP="008C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C4C5A">
        <w:rPr>
          <w:rFonts w:ascii="Times New Roman" w:hAnsi="Times New Roman" w:cs="Times New Roman"/>
          <w:sz w:val="28"/>
          <w:szCs w:val="28"/>
        </w:rPr>
        <w:t xml:space="preserve">Обратитесь в администрацию населенного пункта, на территории которого расположен ЗУ с заявлением «Об утверждении схемы расположения земельного участка». Укажите при этом свои личные данные, площадь новообразованного участка и цель аренды — для ведения личного подсобного хозяйства; </w:t>
      </w:r>
    </w:p>
    <w:p w:rsidR="008C4C5A" w:rsidRDefault="008C4C5A" w:rsidP="008C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4C5A">
        <w:rPr>
          <w:rFonts w:ascii="Times New Roman" w:hAnsi="Times New Roman" w:cs="Times New Roman"/>
          <w:sz w:val="28"/>
          <w:szCs w:val="28"/>
        </w:rPr>
        <w:t xml:space="preserve">После утверждения СРЗУ (до 30 дней) либо сразу, подайте на имя главы Администрации еще одно заявление: «О предварительном согласовании предоставления земельного участка»; </w:t>
      </w:r>
    </w:p>
    <w:p w:rsidR="008C4C5A" w:rsidRDefault="008C4C5A" w:rsidP="008C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C4C5A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ответа, отправляйтесь к кадастровому инженеру для постановки нового и уже согласованного земельного участка на кадастровый учет. Услуга платная — от 5 тысяч рублей; </w:t>
      </w:r>
    </w:p>
    <w:p w:rsidR="008C4C5A" w:rsidRDefault="008C4C5A" w:rsidP="008C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C4C5A">
        <w:rPr>
          <w:rFonts w:ascii="Times New Roman" w:hAnsi="Times New Roman" w:cs="Times New Roman"/>
          <w:sz w:val="28"/>
          <w:szCs w:val="28"/>
        </w:rPr>
        <w:t xml:space="preserve">Когда на руках окажется кадастровый паспорт, а границы найденного вами земельного участка начнут отображаться на кадастровой карте — подаем заявление: «О предоставлении земельного участка в аренду сроком на 10-49 лет»; </w:t>
      </w:r>
    </w:p>
    <w:p w:rsidR="00584836" w:rsidRPr="008C4C5A" w:rsidRDefault="008C4C5A" w:rsidP="008C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C4C5A">
        <w:rPr>
          <w:rFonts w:ascii="Times New Roman" w:hAnsi="Times New Roman" w:cs="Times New Roman"/>
          <w:sz w:val="28"/>
          <w:szCs w:val="28"/>
        </w:rPr>
        <w:t xml:space="preserve">Заключаем договор аренды с Администрацией и регистрируем сделку в </w:t>
      </w:r>
      <w:proofErr w:type="spellStart"/>
      <w:r w:rsidRPr="008C4C5A">
        <w:rPr>
          <w:rFonts w:ascii="Times New Roman" w:hAnsi="Times New Roman" w:cs="Times New Roman"/>
          <w:sz w:val="28"/>
          <w:szCs w:val="28"/>
        </w:rPr>
        <w:t>РосРее</w:t>
      </w:r>
      <w:r w:rsidRPr="008C4C5A">
        <w:rPr>
          <w:rFonts w:ascii="Times New Roman" w:hAnsi="Times New Roman" w:cs="Times New Roman"/>
          <w:sz w:val="28"/>
          <w:szCs w:val="28"/>
        </w:rPr>
        <w:t>стре</w:t>
      </w:r>
      <w:proofErr w:type="spellEnd"/>
      <w:r w:rsidRPr="008C4C5A">
        <w:rPr>
          <w:rFonts w:ascii="Times New Roman" w:hAnsi="Times New Roman" w:cs="Times New Roman"/>
          <w:sz w:val="28"/>
          <w:szCs w:val="28"/>
        </w:rPr>
        <w:t xml:space="preserve"> через МФЦ «Мои документы».</w:t>
      </w:r>
    </w:p>
    <w:p w:rsidR="008C4C5A" w:rsidRDefault="008C4C5A" w:rsidP="008C4C5A">
      <w:bookmarkStart w:id="0" w:name="_GoBack"/>
      <w:r w:rsidRPr="008C4C5A">
        <w:lastRenderedPageBreak/>
        <w:drawing>
          <wp:inline distT="0" distB="0" distL="0" distR="0">
            <wp:extent cx="5940425" cy="5940425"/>
            <wp:effectExtent l="0" t="0" r="3175" b="3175"/>
            <wp:docPr id="1" name="Рисунок 1" descr="https://zembaron.ru/assets/images/articles/srz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mbaron.ru/assets/images/articles/srz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2447E"/>
    <w:multiLevelType w:val="hybridMultilevel"/>
    <w:tmpl w:val="0742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5A"/>
    <w:rsid w:val="00584836"/>
    <w:rsid w:val="008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1E7BE-0A31-4106-BD1D-7C4E9EBF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Якушин</dc:creator>
  <cp:keywords/>
  <dc:description/>
  <cp:lastModifiedBy>Дмитрий Якушин</cp:lastModifiedBy>
  <cp:revision>1</cp:revision>
  <dcterms:created xsi:type="dcterms:W3CDTF">2021-07-09T08:17:00Z</dcterms:created>
  <dcterms:modified xsi:type="dcterms:W3CDTF">2021-07-09T08:26:00Z</dcterms:modified>
</cp:coreProperties>
</file>