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0F1" w:rsidRDefault="009F13AD" w:rsidP="00AF681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Договор № _____</w:t>
      </w:r>
    </w:p>
    <w:p w:rsidR="00AF681B" w:rsidRDefault="00AF681B" w:rsidP="00AF681B">
      <w:pPr>
        <w:jc w:val="center"/>
        <w:rPr>
          <w:rFonts w:ascii="PT Astra Serif" w:hAnsi="PT Astra Serif"/>
          <w:b/>
        </w:rPr>
      </w:pPr>
    </w:p>
    <w:p w:rsidR="00C250F1" w:rsidRDefault="009F13AD" w:rsidP="00D619B5">
      <w:pPr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г. Тула</w:t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  <w:t xml:space="preserve">       </w:t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  <w:t xml:space="preserve">                            </w:t>
      </w:r>
      <w:proofErr w:type="gramStart"/>
      <w:r>
        <w:rPr>
          <w:rFonts w:ascii="PT Astra Serif" w:hAnsi="PT Astra Serif"/>
          <w:b/>
        </w:rPr>
        <w:t xml:space="preserve">   «</w:t>
      </w:r>
      <w:proofErr w:type="gramEnd"/>
      <w:r>
        <w:rPr>
          <w:rFonts w:ascii="PT Astra Serif" w:hAnsi="PT Astra Serif"/>
          <w:b/>
        </w:rPr>
        <w:t>____» ________ 2024 года</w:t>
      </w:r>
    </w:p>
    <w:p w:rsidR="00C250F1" w:rsidRDefault="00C250F1">
      <w:pPr>
        <w:ind w:firstLine="851"/>
        <w:jc w:val="both"/>
        <w:rPr>
          <w:rFonts w:ascii="PT Astra Serif" w:hAnsi="PT Astra Serif"/>
          <w:b/>
        </w:rPr>
      </w:pP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Тульский региональный фонд «Центр поддержки</w:t>
      </w:r>
      <w:r w:rsidR="00D619B5">
        <w:rPr>
          <w:rFonts w:ascii="PT Astra Serif" w:hAnsi="PT Astra Serif"/>
        </w:rPr>
        <w:t xml:space="preserve"> предпринимательства», именуемый</w:t>
      </w:r>
      <w:r>
        <w:rPr>
          <w:rFonts w:ascii="PT Astra Serif" w:hAnsi="PT Astra Serif"/>
        </w:rPr>
        <w:t xml:space="preserve"> в дальнейшем «Заказчик», в лице _______________, действующего на основании ___________________ с одной стороны, и ________________ в лице ____________________, действующего на основании _______________, с другой стороны, далее совместно именуемые «Стороны», заключили настоящий договор (далее – Договор) о нижеследующем:</w:t>
      </w:r>
    </w:p>
    <w:p w:rsidR="00C250F1" w:rsidRDefault="00C250F1">
      <w:pPr>
        <w:ind w:firstLine="851"/>
        <w:jc w:val="both"/>
        <w:rPr>
          <w:rFonts w:ascii="PT Astra Serif" w:hAnsi="PT Astra Serif"/>
        </w:rPr>
      </w:pPr>
    </w:p>
    <w:p w:rsidR="00C250F1" w:rsidRDefault="009F13AD">
      <w:pPr>
        <w:ind w:firstLine="85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1. ПРЕДМЕТ ДОГОВОРА</w:t>
      </w:r>
    </w:p>
    <w:p w:rsidR="00C250F1" w:rsidRDefault="00C250F1">
      <w:pPr>
        <w:ind w:firstLine="851"/>
        <w:jc w:val="center"/>
        <w:rPr>
          <w:rFonts w:ascii="PT Astra Serif" w:hAnsi="PT Astra Serif"/>
          <w:b/>
        </w:rPr>
      </w:pPr>
    </w:p>
    <w:p w:rsidR="00C250F1" w:rsidRDefault="009F13AD">
      <w:pPr>
        <w:pStyle w:val="af5"/>
        <w:ind w:firstLine="851"/>
        <w:jc w:val="both"/>
        <w:rPr>
          <w:rFonts w:ascii="PT Astra Serif" w:hAnsi="PT Astra Serif"/>
          <w:b/>
          <w:color w:val="000000" w:themeColor="dark1"/>
          <w:sz w:val="24"/>
        </w:rPr>
      </w:pPr>
      <w:r>
        <w:rPr>
          <w:rFonts w:ascii="PT Astra Serif" w:hAnsi="PT Astra Serif"/>
          <w:sz w:val="24"/>
        </w:rPr>
        <w:t>1.1. По Договору Заказчик поручает, а Исполнитель принимает на себя обязательства выполнить работы/оказать услуги по изготовлению и доставке рекламных поверхностей – баннеров (далее - Товар),</w:t>
      </w:r>
      <w:r w:rsidR="0093519F">
        <w:rPr>
          <w:rFonts w:ascii="PT Astra Serif" w:hAnsi="PT Astra Serif"/>
          <w:sz w:val="24"/>
        </w:rPr>
        <w:t xml:space="preserve"> а Заказчик обязуется оплатить указанные Работы/Услуги</w:t>
      </w:r>
      <w:r>
        <w:rPr>
          <w:rFonts w:ascii="PT Astra Serif" w:hAnsi="PT Astra Serif"/>
          <w:sz w:val="24"/>
        </w:rPr>
        <w:t xml:space="preserve"> в рамках финансовой статьи: «______________________________________» (да</w:t>
      </w:r>
      <w:r w:rsidR="0093519F">
        <w:rPr>
          <w:rFonts w:ascii="PT Astra Serif" w:hAnsi="PT Astra Serif"/>
          <w:sz w:val="24"/>
        </w:rPr>
        <w:t>лее по тексту – Работы/Услуги).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1.2. Срок выполнения работ/оказания услуг: в течение 10 дней со дня получения Исполнителем Заявки от Заказчика на изготовление и доставку рекламных поверхностей – баннеров.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Количество подлежащих изготовлению и доставке рекламных поверхностей – баннеров в конкретном месяце определяется в Заявке Заказчика.</w:t>
      </w:r>
    </w:p>
    <w:p w:rsidR="00C250F1" w:rsidRDefault="009F13AD">
      <w:pPr>
        <w:widowControl w:val="0"/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1.3. Работы/услуги осуществляются в соответствии с Заявкой Заказчика, форма Заявки - Приложение № 1 к Договору.</w:t>
      </w:r>
      <w:r w:rsidR="00A47E21">
        <w:rPr>
          <w:rFonts w:ascii="PT Astra Serif" w:hAnsi="PT Astra Serif"/>
        </w:rPr>
        <w:t xml:space="preserve"> Заявки Заказчика являются неотъемлемой частью Договора.</w:t>
      </w:r>
    </w:p>
    <w:p w:rsidR="001C22C0" w:rsidRDefault="001C22C0" w:rsidP="001C22C0">
      <w:pPr>
        <w:widowControl w:val="0"/>
        <w:ind w:firstLine="851"/>
        <w:jc w:val="both"/>
        <w:rPr>
          <w:rFonts w:ascii="PT Astra Serif" w:hAnsi="PT Astra Serif"/>
        </w:rPr>
      </w:pPr>
      <w:r w:rsidRPr="009B6E05">
        <w:rPr>
          <w:rFonts w:ascii="PT Astra Serif" w:hAnsi="PT Astra Serif"/>
        </w:rPr>
        <w:t>1.4. Срок выполнения работ</w:t>
      </w:r>
      <w:r w:rsidR="009C338E" w:rsidRPr="009B6E05">
        <w:rPr>
          <w:rFonts w:ascii="PT Astra Serif" w:hAnsi="PT Astra Serif"/>
        </w:rPr>
        <w:t xml:space="preserve">/оказания услуг </w:t>
      </w:r>
      <w:r w:rsidR="001F78C2" w:rsidRPr="009B6E05">
        <w:rPr>
          <w:rFonts w:ascii="PT Astra Serif" w:hAnsi="PT Astra Serif"/>
        </w:rPr>
        <w:t xml:space="preserve">по Договору </w:t>
      </w:r>
      <w:r w:rsidR="009C338E" w:rsidRPr="009B6E05">
        <w:rPr>
          <w:rFonts w:ascii="PT Astra Serif" w:hAnsi="PT Astra Serif"/>
        </w:rPr>
        <w:t xml:space="preserve">до </w:t>
      </w:r>
      <w:r w:rsidR="0093519F" w:rsidRPr="009B6E05">
        <w:rPr>
          <w:rFonts w:ascii="PT Astra Serif" w:hAnsi="PT Astra Serif"/>
        </w:rPr>
        <w:t>31.0</w:t>
      </w:r>
      <w:r w:rsidR="002C6AA8" w:rsidRPr="009B6E05">
        <w:rPr>
          <w:rFonts w:ascii="PT Astra Serif" w:hAnsi="PT Astra Serif"/>
        </w:rPr>
        <w:t>1</w:t>
      </w:r>
      <w:r w:rsidR="0093519F" w:rsidRPr="009B6E05">
        <w:rPr>
          <w:rFonts w:ascii="PT Astra Serif" w:hAnsi="PT Astra Serif"/>
        </w:rPr>
        <w:t xml:space="preserve">.2025 </w:t>
      </w:r>
      <w:r w:rsidR="00D13B9B">
        <w:rPr>
          <w:rFonts w:ascii="PT Astra Serif" w:hAnsi="PT Astra Serif"/>
        </w:rPr>
        <w:t>года (включительно).</w:t>
      </w:r>
      <w:bookmarkStart w:id="0" w:name="_GoBack"/>
      <w:bookmarkEnd w:id="0"/>
    </w:p>
    <w:p w:rsidR="00C250F1" w:rsidRDefault="00C250F1">
      <w:pPr>
        <w:widowControl w:val="0"/>
        <w:tabs>
          <w:tab w:val="left" w:pos="426"/>
        </w:tabs>
        <w:ind w:firstLine="851"/>
        <w:jc w:val="center"/>
        <w:rPr>
          <w:rFonts w:ascii="PT Astra Serif" w:hAnsi="PT Astra Serif"/>
          <w:b/>
          <w:spacing w:val="-2"/>
        </w:rPr>
      </w:pPr>
    </w:p>
    <w:p w:rsidR="00C250F1" w:rsidRDefault="009F13AD">
      <w:pPr>
        <w:widowControl w:val="0"/>
        <w:tabs>
          <w:tab w:val="left" w:pos="426"/>
        </w:tabs>
        <w:ind w:firstLine="851"/>
        <w:jc w:val="center"/>
        <w:rPr>
          <w:rFonts w:ascii="PT Astra Serif" w:hAnsi="PT Astra Serif"/>
          <w:b/>
          <w:spacing w:val="-2"/>
        </w:rPr>
      </w:pPr>
      <w:r>
        <w:rPr>
          <w:rFonts w:ascii="PT Astra Serif" w:hAnsi="PT Astra Serif"/>
          <w:b/>
          <w:spacing w:val="-2"/>
        </w:rPr>
        <w:t>2. ПРАВА И ОБЯЗАННОСТИ СТОРОН</w:t>
      </w:r>
    </w:p>
    <w:p w:rsidR="00C250F1" w:rsidRDefault="00C250F1">
      <w:pPr>
        <w:widowControl w:val="0"/>
        <w:tabs>
          <w:tab w:val="left" w:pos="426"/>
        </w:tabs>
        <w:ind w:firstLine="851"/>
        <w:jc w:val="center"/>
        <w:rPr>
          <w:rFonts w:ascii="PT Astra Serif" w:hAnsi="PT Astra Serif"/>
          <w:b/>
          <w:spacing w:val="-2"/>
        </w:rPr>
      </w:pPr>
    </w:p>
    <w:p w:rsidR="00C250F1" w:rsidRDefault="009F13AD">
      <w:pPr>
        <w:spacing w:line="264" w:lineRule="auto"/>
        <w:ind w:right="29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2.1. Права и обязанности Исполнителя:</w:t>
      </w:r>
    </w:p>
    <w:p w:rsidR="00C250F1" w:rsidRDefault="009F13AD">
      <w:pPr>
        <w:spacing w:line="264" w:lineRule="auto"/>
        <w:ind w:right="29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2.1.1. </w:t>
      </w:r>
      <w:bookmarkStart w:id="1" w:name="__DdeLink__1135_2874987896"/>
      <w:r>
        <w:rPr>
          <w:rFonts w:ascii="PT Astra Serif" w:hAnsi="PT Astra Serif"/>
        </w:rPr>
        <w:t>Исполнитель обязуется</w:t>
      </w:r>
      <w:bookmarkEnd w:id="1"/>
      <w:r>
        <w:rPr>
          <w:rFonts w:ascii="PT Astra Serif" w:hAnsi="PT Astra Serif"/>
        </w:rPr>
        <w:t xml:space="preserve"> выполнить Работы/оказать Услуги в соответствии с разделом 1 Договора в объеме, сроки и надлежащего качества в соответствии с условиями Договора.</w:t>
      </w:r>
    </w:p>
    <w:p w:rsidR="00C250F1" w:rsidRDefault="009F13AD">
      <w:pPr>
        <w:spacing w:line="264" w:lineRule="auto"/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2.1.2. Исполнитель обяз</w:t>
      </w:r>
      <w:r w:rsidR="00D619B5">
        <w:rPr>
          <w:rFonts w:ascii="PT Astra Serif" w:hAnsi="PT Astra Serif"/>
        </w:rPr>
        <w:t xml:space="preserve">ан подтвердить получение заявки </w:t>
      </w:r>
      <w:r>
        <w:rPr>
          <w:rFonts w:ascii="PT Astra Serif" w:hAnsi="PT Astra Serif"/>
        </w:rPr>
        <w:t>на выполнение Работ/оказание Услуг от Заказчика ответным письмом по электронной почте.</w:t>
      </w:r>
    </w:p>
    <w:p w:rsidR="00C250F1" w:rsidRDefault="009F13AD">
      <w:pPr>
        <w:spacing w:line="264" w:lineRule="auto"/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течение 5 (пяти) рабочих дней после выполнения заявки на Работы/Услуги предоставить Заказчику универсальный передаточный документ (далее – УПД).</w:t>
      </w:r>
    </w:p>
    <w:p w:rsidR="00C250F1" w:rsidRDefault="009F13AD">
      <w:pPr>
        <w:spacing w:line="264" w:lineRule="auto"/>
        <w:ind w:firstLine="851"/>
        <w:jc w:val="both"/>
        <w:rPr>
          <w:rFonts w:ascii="PT Astra Serif" w:hAnsi="PT Astra Serif"/>
          <w:strike/>
        </w:rPr>
      </w:pPr>
      <w:r>
        <w:rPr>
          <w:rFonts w:ascii="PT Astra Serif" w:hAnsi="PT Astra Serif"/>
        </w:rPr>
        <w:t>2.1.3. Исполнитель обязуется выполнить Работы/оказать Услуги лично, без привлечения третьих лиц.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2.1.4. Получать оплату за выполненные Работы/оказанные Услуги в порядке и сроки, указанные в разделе 3 Договора.</w:t>
      </w:r>
    </w:p>
    <w:p w:rsidR="00C250F1" w:rsidRDefault="009F13AD">
      <w:pPr>
        <w:pStyle w:val="1f9"/>
        <w:spacing w:line="264" w:lineRule="auto"/>
        <w:ind w:firstLine="851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2.1.5. В случае, если в ходе выполнения Работ/оказания Услуг по Договору (а именно: непосредственно в период выполнения Работ/оказания Услуг) у Заказчика появятся замечания в отношении выполнения Работ/оказания Услуг, Исполнитель должен устранить выявленные недостатки.</w:t>
      </w:r>
    </w:p>
    <w:p w:rsidR="00C250F1" w:rsidRDefault="009F13AD">
      <w:pPr>
        <w:spacing w:line="264" w:lineRule="auto"/>
        <w:ind w:right="29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2.2. Права и обязанности Заказчика:</w:t>
      </w:r>
    </w:p>
    <w:p w:rsidR="00C250F1" w:rsidRDefault="009F13AD">
      <w:pPr>
        <w:spacing w:line="264" w:lineRule="auto"/>
        <w:ind w:right="29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2.2.1. Заказчик направляет Исполнителю Заявку на электронный адрес, в соответствии с Приложением №1 к Договору</w:t>
      </w:r>
    </w:p>
    <w:p w:rsidR="00C250F1" w:rsidRDefault="009F13AD">
      <w:pPr>
        <w:spacing w:line="264" w:lineRule="auto"/>
        <w:ind w:right="29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Заказчик обязуется принять и оплатить надлежащим образом выполненные Работы/оказанные Услуги по Договору;</w:t>
      </w:r>
    </w:p>
    <w:p w:rsidR="00C250F1" w:rsidRDefault="009F13AD">
      <w:pPr>
        <w:spacing w:line="264" w:lineRule="auto"/>
        <w:ind w:right="29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2.2.2. Заказчик имеет право контролировать сроки выполнения Работ/оказания Услуг, проверять их ход и качество.</w:t>
      </w:r>
    </w:p>
    <w:p w:rsidR="00C250F1" w:rsidRDefault="009F13AD">
      <w:pPr>
        <w:pStyle w:val="1f9"/>
        <w:spacing w:line="264" w:lineRule="auto"/>
        <w:ind w:right="57" w:firstLine="851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lastRenderedPageBreak/>
        <w:t>2.2.3. В случае, если в ходе выполнения Работ/оказания Услуг по Договору (а именно: непосредственно в период выполнения Работ/оказания Услуг) у Заказчика появятся замечания в отношении выполняемых Работ/предоставляемых Услуг, Заказчик должен незамедлительно указать Исполнителю на выявленные недостатки и потребовать их устранения в письменной форме, используя согласованный адрес электронной почты.</w:t>
      </w:r>
    </w:p>
    <w:p w:rsidR="00C250F1" w:rsidRDefault="00C250F1">
      <w:pPr>
        <w:widowControl w:val="0"/>
        <w:ind w:firstLine="851"/>
        <w:jc w:val="center"/>
        <w:rPr>
          <w:rFonts w:ascii="PT Astra Serif" w:hAnsi="PT Astra Serif"/>
          <w:b/>
        </w:rPr>
      </w:pPr>
    </w:p>
    <w:p w:rsidR="00C250F1" w:rsidRDefault="009F13AD">
      <w:pPr>
        <w:widowControl w:val="0"/>
        <w:ind w:firstLine="85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3. СТОИМОСТЬ ДОГОВОРА И ПОРЯДОК РАСЧЕТОВ </w:t>
      </w:r>
    </w:p>
    <w:p w:rsidR="00C250F1" w:rsidRDefault="00C250F1">
      <w:pPr>
        <w:pStyle w:val="af5"/>
        <w:ind w:firstLine="851"/>
        <w:jc w:val="both"/>
        <w:rPr>
          <w:rFonts w:ascii="PT Astra Serif" w:hAnsi="PT Astra Serif"/>
          <w:spacing w:val="-2"/>
          <w:sz w:val="24"/>
        </w:rPr>
      </w:pPr>
    </w:p>
    <w:p w:rsidR="00C250F1" w:rsidRDefault="009F13AD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pacing w:val="-2"/>
        </w:rPr>
        <w:t xml:space="preserve">3.1. </w:t>
      </w:r>
      <w:r>
        <w:rPr>
          <w:rFonts w:ascii="PT Astra Serif" w:hAnsi="PT Astra Serif"/>
        </w:rPr>
        <w:t>Максимальная стоимость Работ/Услуг по Договору составляе</w:t>
      </w:r>
      <w:r w:rsidR="001F78C2">
        <w:rPr>
          <w:rFonts w:ascii="PT Astra Serif" w:hAnsi="PT Astra Serif"/>
        </w:rPr>
        <w:t>т _____ (____________) рублей __</w:t>
      </w:r>
      <w:r>
        <w:rPr>
          <w:rFonts w:ascii="PT Astra Serif" w:hAnsi="PT Astra Serif"/>
        </w:rPr>
        <w:t xml:space="preserve"> копеек, </w:t>
      </w:r>
      <w:r w:rsidR="001F78C2">
        <w:rPr>
          <w:rFonts w:ascii="PT Astra Serif" w:hAnsi="PT Astra Serif"/>
        </w:rPr>
        <w:t xml:space="preserve">(с </w:t>
      </w:r>
      <w:r>
        <w:rPr>
          <w:rFonts w:ascii="PT Astra Serif" w:hAnsi="PT Astra Serif"/>
        </w:rPr>
        <w:t>НДС ______________</w:t>
      </w:r>
      <w:r w:rsidR="001F78C2">
        <w:rPr>
          <w:rFonts w:ascii="PT Astra Serif" w:hAnsi="PT Astra Serif"/>
        </w:rPr>
        <w:t>/НДС не облагается)</w:t>
      </w:r>
      <w:r>
        <w:rPr>
          <w:rFonts w:ascii="PT Astra Serif" w:hAnsi="PT Astra Serif"/>
        </w:rPr>
        <w:t>.</w:t>
      </w:r>
    </w:p>
    <w:p w:rsidR="00C250F1" w:rsidRDefault="009F13AD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Расчет стоимости: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1872"/>
        <w:gridCol w:w="1418"/>
        <w:gridCol w:w="1275"/>
        <w:gridCol w:w="1560"/>
        <w:gridCol w:w="1984"/>
      </w:tblGrid>
      <w:tr w:rsidR="00C250F1" w:rsidTr="00A47E21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F13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F13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Работ/Услуг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F1" w:rsidRDefault="009F13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F13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Цена за 1 единицу (руб.)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F13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Общее количество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F13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 стоимость (руб.)</w:t>
            </w:r>
          </w:p>
        </w:tc>
      </w:tr>
      <w:tr w:rsidR="00C250F1" w:rsidTr="00A47E21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F13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Изготовление </w:t>
            </w:r>
            <w:r w:rsidR="00A47E21">
              <w:rPr>
                <w:rFonts w:ascii="PT Astra Serif" w:hAnsi="PT Astra Serif"/>
              </w:rPr>
              <w:t xml:space="preserve"> и доставка </w:t>
            </w:r>
            <w:r>
              <w:rPr>
                <w:rFonts w:ascii="PT Astra Serif" w:hAnsi="PT Astra Serif"/>
              </w:rPr>
              <w:t>рекламных поверхностей – баннеров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F1" w:rsidRDefault="009F13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C250F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3519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="00281A4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C250F1">
            <w:pPr>
              <w:jc w:val="center"/>
              <w:rPr>
                <w:rFonts w:ascii="PT Astra Serif" w:hAnsi="PT Astra Serif"/>
              </w:rPr>
            </w:pPr>
          </w:p>
        </w:tc>
      </w:tr>
      <w:tr w:rsidR="00C250F1" w:rsidTr="00A47E21">
        <w:trPr>
          <w:trHeight w:val="60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F1" w:rsidRDefault="00C250F1">
            <w:pPr>
              <w:jc w:val="both"/>
              <w:rPr>
                <w:rFonts w:ascii="PT Astra Serif" w:hAnsi="PT Astra Serif"/>
                <w:b/>
              </w:rPr>
            </w:pPr>
            <w:bookmarkStart w:id="2" w:name="_30j0zll"/>
            <w:bookmarkEnd w:id="2"/>
          </w:p>
        </w:tc>
        <w:tc>
          <w:tcPr>
            <w:tcW w:w="6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9F13AD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0F1" w:rsidRDefault="00C250F1">
            <w:pPr>
              <w:jc w:val="both"/>
              <w:rPr>
                <w:rFonts w:ascii="PT Astra Serif" w:hAnsi="PT Astra Serif"/>
                <w:b/>
              </w:rPr>
            </w:pPr>
          </w:p>
        </w:tc>
      </w:tr>
    </w:tbl>
    <w:p w:rsidR="00C250F1" w:rsidRDefault="009F13AD">
      <w:pPr>
        <w:pStyle w:val="af5"/>
        <w:ind w:firstLine="851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Цена Договора включает стоимость Работ/Услуг, страхования, уплату всех налогов, сборов, отчислений, других обязательных платежей, установленных законодательством Российской Федерации, транспортных и иных расходов Исполнителя.</w:t>
      </w:r>
    </w:p>
    <w:p w:rsidR="00C250F1" w:rsidRDefault="009F13AD">
      <w:pPr>
        <w:widowControl w:val="0"/>
        <w:tabs>
          <w:tab w:val="left" w:pos="426"/>
        </w:tabs>
        <w:ind w:firstLine="851"/>
        <w:jc w:val="both"/>
        <w:rPr>
          <w:rFonts w:ascii="PT Astra Serif" w:hAnsi="PT Astra Serif"/>
          <w:spacing w:val="-2"/>
        </w:rPr>
      </w:pPr>
      <w:r>
        <w:rPr>
          <w:rFonts w:ascii="PT Astra Serif" w:hAnsi="PT Astra Serif"/>
          <w:spacing w:val="-2"/>
        </w:rPr>
        <w:t xml:space="preserve">3.2. Оплата за </w:t>
      </w:r>
      <w:r>
        <w:rPr>
          <w:rFonts w:ascii="PT Astra Serif" w:hAnsi="PT Astra Serif"/>
        </w:rPr>
        <w:t>выполненные по заявке Заказчика Работы/оказанные Услуги</w:t>
      </w:r>
      <w:r>
        <w:rPr>
          <w:rFonts w:ascii="PT Astra Serif" w:hAnsi="PT Astra Serif"/>
          <w:spacing w:val="-2"/>
        </w:rPr>
        <w:t xml:space="preserve"> производится Заказчиком путем перечисления на расчетный счет Исполнителя денежных средств в следующем порядке:</w:t>
      </w:r>
    </w:p>
    <w:p w:rsidR="00C250F1" w:rsidRDefault="00A47E21">
      <w:pPr>
        <w:widowControl w:val="0"/>
        <w:tabs>
          <w:tab w:val="left" w:pos="426"/>
        </w:tabs>
        <w:ind w:firstLine="851"/>
        <w:jc w:val="both"/>
        <w:rPr>
          <w:rFonts w:ascii="PT Astra Serif" w:hAnsi="PT Astra Serif"/>
          <w:spacing w:val="-2"/>
        </w:rPr>
      </w:pPr>
      <w:r>
        <w:rPr>
          <w:rFonts w:ascii="PT Astra Serif" w:hAnsi="PT Astra Serif"/>
          <w:spacing w:val="-2"/>
        </w:rPr>
        <w:t>в течение 20</w:t>
      </w:r>
      <w:r w:rsidR="009F13AD">
        <w:rPr>
          <w:rFonts w:ascii="PT Astra Serif" w:hAnsi="PT Astra Serif"/>
          <w:spacing w:val="-2"/>
        </w:rPr>
        <w:t xml:space="preserve"> рабочих дней, на основании счёта от Исполнителя, после подписания Сторонами УПД.</w:t>
      </w:r>
    </w:p>
    <w:p w:rsidR="00C250F1" w:rsidRDefault="009F13AD">
      <w:pPr>
        <w:widowControl w:val="0"/>
        <w:tabs>
          <w:tab w:val="left" w:pos="426"/>
        </w:tabs>
        <w:ind w:firstLine="851"/>
        <w:jc w:val="both"/>
        <w:rPr>
          <w:rFonts w:ascii="PT Astra Serif" w:hAnsi="PT Astra Serif"/>
          <w:spacing w:val="-2"/>
        </w:rPr>
      </w:pPr>
      <w:r>
        <w:rPr>
          <w:rFonts w:ascii="PT Astra Serif" w:hAnsi="PT Astra Serif"/>
          <w:spacing w:val="-2"/>
        </w:rPr>
        <w:t xml:space="preserve">3.3. Приемка </w:t>
      </w:r>
      <w:r>
        <w:rPr>
          <w:rFonts w:ascii="PT Astra Serif" w:hAnsi="PT Astra Serif"/>
        </w:rPr>
        <w:t xml:space="preserve">выполненных по заявке Заказчика Работ/оказанных Услуг </w:t>
      </w:r>
      <w:r>
        <w:rPr>
          <w:rFonts w:ascii="PT Astra Serif" w:hAnsi="PT Astra Serif"/>
          <w:spacing w:val="-2"/>
        </w:rPr>
        <w:t>производится Заказчиком и оформляется УПД.</w:t>
      </w:r>
    </w:p>
    <w:p w:rsidR="00C250F1" w:rsidRDefault="009F13AD">
      <w:pPr>
        <w:widowControl w:val="0"/>
        <w:tabs>
          <w:tab w:val="left" w:pos="426"/>
        </w:tabs>
        <w:ind w:firstLine="851"/>
        <w:jc w:val="both"/>
        <w:rPr>
          <w:rFonts w:ascii="PT Astra Serif" w:hAnsi="PT Astra Serif"/>
          <w:spacing w:val="-2"/>
        </w:rPr>
      </w:pPr>
      <w:r>
        <w:rPr>
          <w:rFonts w:ascii="PT Astra Serif" w:hAnsi="PT Astra Serif"/>
          <w:spacing w:val="-2"/>
        </w:rPr>
        <w:t>3.4.</w:t>
      </w:r>
      <w:r>
        <w:rPr>
          <w:rFonts w:ascii="PT Astra Serif" w:hAnsi="PT Astra Serif"/>
        </w:rPr>
        <w:t xml:space="preserve"> Работы по заявке Заказчика считаются выполненными/Услуги оказанными Исполнителем</w:t>
      </w:r>
      <w:r>
        <w:rPr>
          <w:rFonts w:ascii="PT Astra Serif" w:hAnsi="PT Astra Serif"/>
          <w:spacing w:val="-2"/>
        </w:rPr>
        <w:t xml:space="preserve"> с момента подписания обеими Сторонами УПД.</w:t>
      </w:r>
    </w:p>
    <w:p w:rsidR="00C250F1" w:rsidRDefault="009F13AD">
      <w:pPr>
        <w:widowControl w:val="0"/>
        <w:tabs>
          <w:tab w:val="left" w:pos="426"/>
        </w:tabs>
        <w:ind w:firstLine="851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spacing w:val="-2"/>
        </w:rPr>
        <w:t xml:space="preserve">3.5. Обязательство по оплате считается исполненным с момента списания денежных средств с расчетного счета Заказчика. </w:t>
      </w:r>
    </w:p>
    <w:p w:rsidR="00C250F1" w:rsidRDefault="00C250F1">
      <w:pPr>
        <w:widowControl w:val="0"/>
        <w:tabs>
          <w:tab w:val="left" w:pos="426"/>
        </w:tabs>
        <w:ind w:firstLine="851"/>
        <w:jc w:val="center"/>
        <w:rPr>
          <w:rFonts w:ascii="PT Astra Serif" w:hAnsi="PT Astra Serif"/>
          <w:b/>
        </w:rPr>
      </w:pPr>
    </w:p>
    <w:p w:rsidR="00C250F1" w:rsidRDefault="009F13AD">
      <w:pPr>
        <w:widowControl w:val="0"/>
        <w:tabs>
          <w:tab w:val="left" w:pos="426"/>
        </w:tabs>
        <w:ind w:firstLine="85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4. УСЛОВИЯ ДОСТАВКИ ТОВАРА</w:t>
      </w:r>
    </w:p>
    <w:p w:rsidR="00D619B5" w:rsidRDefault="00D619B5">
      <w:pPr>
        <w:widowControl w:val="0"/>
        <w:tabs>
          <w:tab w:val="left" w:pos="426"/>
        </w:tabs>
        <w:ind w:firstLine="851"/>
        <w:jc w:val="center"/>
        <w:rPr>
          <w:rFonts w:ascii="PT Astra Serif" w:hAnsi="PT Astra Serif"/>
          <w:b/>
        </w:rPr>
      </w:pPr>
    </w:p>
    <w:p w:rsidR="00C250F1" w:rsidRDefault="009F13AD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4.1. Изготовленный по заявке Заказчика Товар доставляется одной партией. </w:t>
      </w:r>
    </w:p>
    <w:p w:rsidR="00C250F1" w:rsidRDefault="009F13AD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Погрузка и выгрузка Товара в транспортное средство осуществляется силами и за счет Исполнителя. Пломбирование Товара не производится, Товара не является опасным.   </w:t>
      </w:r>
      <w:r>
        <w:t xml:space="preserve">  </w:t>
      </w:r>
    </w:p>
    <w:p w:rsidR="00C250F1" w:rsidRDefault="009F13AD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4.2. В случае задержки доставки Товара Исполнитель обязан проинформировать об этом Заказчика по телефону: 8-9</w:t>
      </w:r>
      <w:r w:rsidR="00B8733F">
        <w:rPr>
          <w:rFonts w:ascii="PT Astra Serif" w:hAnsi="PT Astra Serif"/>
        </w:rPr>
        <w:t xml:space="preserve">15-784-37-20 </w:t>
      </w:r>
      <w:r>
        <w:rPr>
          <w:rFonts w:ascii="PT Astra Serif" w:hAnsi="PT Astra Serif"/>
        </w:rPr>
        <w:t>в течение 1 часа с момента обнаружения обстоятельств, которые могут повлиять на срок доставки Товара.</w:t>
      </w:r>
    </w:p>
    <w:p w:rsidR="00C250F1" w:rsidRDefault="009F13AD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4.3. Доставка Товара осуществляется Исполнителем в сроки, установленные пунктом 1.2 Договора.</w:t>
      </w:r>
    </w:p>
    <w:p w:rsidR="00C250F1" w:rsidRDefault="009F13AD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4.4. Исполнитель несет ответственность перед Заказчиком за сохранность Товара при его доставке, погрузке /выгрузке до момента передачи Товара уполномоченному Заказчиком лицу. </w:t>
      </w:r>
    </w:p>
    <w:p w:rsidR="00C250F1" w:rsidRDefault="00C250F1">
      <w:pPr>
        <w:widowControl w:val="0"/>
        <w:ind w:firstLine="540"/>
        <w:jc w:val="both"/>
        <w:rPr>
          <w:rFonts w:ascii="PT Astra Serif" w:hAnsi="PT Astra Serif"/>
          <w:shd w:val="clear" w:color="auto" w:fill="FFD821"/>
        </w:rPr>
      </w:pPr>
    </w:p>
    <w:p w:rsidR="00C250F1" w:rsidRDefault="009F13AD">
      <w:pPr>
        <w:ind w:firstLine="85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5.</w:t>
      </w:r>
      <w:r>
        <w:rPr>
          <w:rFonts w:ascii="PT Astra Serif" w:hAnsi="PT Astra Serif"/>
          <w:b/>
        </w:rPr>
        <w:tab/>
        <w:t>ПОРЯДОК ПРИЕМКИ ВЫПОЛНЕННЫХ РАБОТ/ОКАЗАННЫХ УСЛУГ</w:t>
      </w:r>
      <w:r>
        <w:rPr>
          <w:rFonts w:ascii="PT Astra Serif" w:hAnsi="PT Astra Serif"/>
        </w:rPr>
        <w:t xml:space="preserve"> </w:t>
      </w:r>
    </w:p>
    <w:p w:rsidR="00C250F1" w:rsidRDefault="00C250F1">
      <w:pPr>
        <w:ind w:firstLine="851"/>
        <w:jc w:val="center"/>
        <w:rPr>
          <w:rFonts w:ascii="PT Astra Serif" w:hAnsi="PT Astra Serif"/>
          <w:b/>
        </w:rPr>
      </w:pPr>
    </w:p>
    <w:p w:rsidR="00C250F1" w:rsidRDefault="009F13AD">
      <w:pPr>
        <w:ind w:firstLine="851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>5.1. Работы считаются выполненными по Заявке Заказчика, а услуги оказанными Исполнителем и принятыми Заказчиком в полном объеме с момента подписания Сторонами УПД, который направляется Заказчику в течение 5 (пяти) рабочих дне</w:t>
      </w:r>
      <w:r w:rsidR="00A47E21">
        <w:rPr>
          <w:rFonts w:ascii="PT Astra Serif" w:hAnsi="PT Astra Serif"/>
        </w:rPr>
        <w:t>й с даты окончания Работ/Услуг по конкретной Заявке.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5.2. Заказчик вправе в течение 5 (пяти) рабочих дней после представления ему результата выполненных Работ/оказанных Услуг выразить Исполнителю замечания и/или претензии в отношении представленного результата выполненных Работ/оказанных Услуг. В случае выражения Заказчиком замечаний и/или претензий в отношении представленных результатов выполненных Работ/оказанных Услуг, Стороны в течение 5 (пяти) рабочих дней согласуют и составляют акт о доработках с указанием перечня необходимых доработок и сроков, в течение которых соответствующие доработки должны быть произведены Исполнителем. После осуществления Исполнителем необходимых доработок сдача-приемка производится повторно, в соответствии с положениями настоящего раздела Договора.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5.3. В случае отсутствия замечаний и/или претензий Заказчик подписывает УПД и направляет его Исполнителю.</w:t>
      </w:r>
    </w:p>
    <w:p w:rsidR="00C250F1" w:rsidRDefault="00C250F1">
      <w:pPr>
        <w:ind w:firstLine="851"/>
        <w:jc w:val="both"/>
        <w:rPr>
          <w:rFonts w:ascii="PT Astra Serif" w:hAnsi="PT Astra Serif"/>
        </w:rPr>
      </w:pPr>
    </w:p>
    <w:p w:rsidR="00C250F1" w:rsidRDefault="009F13AD">
      <w:pPr>
        <w:ind w:firstLine="85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6.</w:t>
      </w:r>
      <w:r>
        <w:rPr>
          <w:rFonts w:ascii="PT Astra Serif" w:hAnsi="PT Astra Serif"/>
          <w:b/>
        </w:rPr>
        <w:tab/>
        <w:t>ОТВЕТСТВЕННОСТЬ СТОРОН</w:t>
      </w:r>
    </w:p>
    <w:p w:rsidR="00C250F1" w:rsidRDefault="00C250F1">
      <w:pPr>
        <w:ind w:firstLine="851"/>
        <w:jc w:val="center"/>
        <w:rPr>
          <w:rFonts w:ascii="PT Astra Serif" w:hAnsi="PT Astra Serif"/>
          <w:b/>
        </w:rPr>
      </w:pP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6.1. За неисполнение или ненадлежащее исполнение своих обязательств по Договору Стороны несут ответственность в соответствии с нормами действующего законодательства Российской Федерации.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6.2. В случае нарушения Исполнителем согласованных Сторонами сроков оказания Услуг Заказчик вправе предъявить Исполнителю требование об уплате неустойки в размере один процент от суммы Договора за каждый день просрочки. Сумма неустойки должна быть перечислена Исполнителем на расчетный счет Заказчика, в течение 5 (пяти) банковских дней с даты выставления Заказчиком требования об уплате неустойки.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6.3. За несвоевременную передачу Исполнителем УПД (п.2.1.2. Договора), Заказчик вправе взыскать с Исполнителя штрафную неустойку в размере один процент от общей стоимости Работ/Услуг, указанных в п. 3.1 Договора, за каждый день просрочки.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6.4. За отказ от оказания Работ/Услуг, либо оказание Работ/Услуг не в полном объеме, по причинам, не зависящим от Заказчика, Исполнитель несет ответственность в виде штрафной неустойки, уплачиваемой Заказчику в размере пятьдесят процентов от общей стоимости Работ/Услуг, указанной в п. 3.1 Договора. В случае предъявления требования по оплате штрафа Заказчиком, Исполнитель обязуется оплатить штраф на расчетный счет Заказчика, в течение 5 (пяти) банковских дней, с момента получения соответствующего требования.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6.5. 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обстоятельств чрезвычайного характера, которые Стороны не могли предвидеть или предотвратить.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6.6. При наступлении обстоятельств, указанных в п.6.5. Договора, каждая Сторона должна без промедления известить о них в письменном виде другую Сторону.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возможность исполнения Стороной своих обязательств по Договору.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6.7. Если наступившие обстоятельства, перечисленные в п. 6.5. Договора, и их последствия продолжают действовать более двух месяцев, Стороны проводят дополнительные переговоры для выявления приемлемых альтернативных способов исполнения Договора.</w:t>
      </w:r>
    </w:p>
    <w:p w:rsidR="00C250F1" w:rsidRDefault="00C250F1">
      <w:pPr>
        <w:widowControl w:val="0"/>
        <w:ind w:firstLine="851"/>
        <w:jc w:val="center"/>
        <w:rPr>
          <w:rFonts w:ascii="PT Astra Serif" w:hAnsi="PT Astra Serif"/>
          <w:b/>
        </w:rPr>
      </w:pPr>
    </w:p>
    <w:p w:rsidR="00C250F1" w:rsidRDefault="009F13AD">
      <w:pPr>
        <w:widowControl w:val="0"/>
        <w:ind w:firstLine="85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7. АНТИКОРРУПЦИОННАЯ ОГОВОРКА.</w:t>
      </w:r>
    </w:p>
    <w:p w:rsidR="00C250F1" w:rsidRDefault="00C250F1">
      <w:pPr>
        <w:widowControl w:val="0"/>
        <w:ind w:firstLine="851"/>
        <w:jc w:val="center"/>
        <w:rPr>
          <w:rFonts w:ascii="PT Astra Serif" w:hAnsi="PT Astra Serif"/>
        </w:rPr>
      </w:pPr>
    </w:p>
    <w:p w:rsidR="00C250F1" w:rsidRDefault="009F13AD">
      <w:pPr>
        <w:widowControl w:val="0"/>
        <w:tabs>
          <w:tab w:val="left" w:pos="42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7.1.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</w:p>
    <w:p w:rsidR="00C250F1" w:rsidRDefault="009F13AD">
      <w:pPr>
        <w:widowControl w:val="0"/>
        <w:tabs>
          <w:tab w:val="left" w:pos="42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7.2.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</w:t>
      </w:r>
      <w:r>
        <w:rPr>
          <w:rFonts w:ascii="PT Astra Serif" w:hAnsi="PT Astra Serif"/>
        </w:rPr>
        <w:lastRenderedPageBreak/>
        <w:t>для целей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</w:p>
    <w:p w:rsidR="00C250F1" w:rsidRDefault="009F13AD">
      <w:pPr>
        <w:widowControl w:val="0"/>
        <w:tabs>
          <w:tab w:val="left" w:pos="42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7.3. В случае возникновения у Стороны подозрений, что произошло или может произойти нарушение каких-либо положений </w:t>
      </w:r>
      <w:proofErr w:type="spellStart"/>
      <w:r>
        <w:rPr>
          <w:rFonts w:ascii="PT Astra Serif" w:hAnsi="PT Astra Serif"/>
        </w:rPr>
        <w:t>п.п</w:t>
      </w:r>
      <w:proofErr w:type="spellEnd"/>
      <w:r>
        <w:rPr>
          <w:rFonts w:ascii="PT Astra Serif" w:hAnsi="PT Astra Serif"/>
        </w:rPr>
        <w:t xml:space="preserve">. 7.1. – 7.2. Договора, соответствующая Сторона обязуется уведомить об этом другую Сторону в письменной форме с использованием средств связи, обеспечивающих фиксирование отправления. Срок рассмотрения уведомления – 5 (пять) рабочих дней с даты его получения.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proofErr w:type="spellStart"/>
      <w:r>
        <w:rPr>
          <w:rFonts w:ascii="PT Astra Serif" w:hAnsi="PT Astra Serif"/>
        </w:rPr>
        <w:t>п.п</w:t>
      </w:r>
      <w:proofErr w:type="spellEnd"/>
      <w:r>
        <w:rPr>
          <w:rFonts w:ascii="PT Astra Serif" w:hAnsi="PT Astra Serif"/>
        </w:rPr>
        <w:t>. 7.1. – 7.2. Договора другой Стороной, ее аффилированными лицами, работниками или посредниками.</w:t>
      </w:r>
    </w:p>
    <w:p w:rsidR="00C250F1" w:rsidRDefault="009F13AD">
      <w:pPr>
        <w:widowControl w:val="0"/>
        <w:tabs>
          <w:tab w:val="left" w:pos="42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7.4. В случае подтверждения факта нарушения одной Стороной положений </w:t>
      </w:r>
      <w:proofErr w:type="spellStart"/>
      <w:r>
        <w:rPr>
          <w:rFonts w:ascii="PT Astra Serif" w:hAnsi="PT Astra Serif"/>
        </w:rPr>
        <w:t>п.п</w:t>
      </w:r>
      <w:proofErr w:type="spellEnd"/>
      <w:r>
        <w:rPr>
          <w:rFonts w:ascii="PT Astra Serif" w:hAnsi="PT Astra Serif"/>
        </w:rPr>
        <w:t>. 7.1. – 7.2. Договора и/или неполучения другой Стороной информации об итогах рассмотрения уведомления о нарушении в соответствии с п. 7.3. Договора, другая Сторона имеет право расторгнуть Договор в одностороннем внесудебном порядке путем направления письменного уведомления не позднее чем за 5 (пять) рабочих дней до даты прекращения действия Договора.</w:t>
      </w:r>
    </w:p>
    <w:p w:rsidR="00C250F1" w:rsidRDefault="00C250F1">
      <w:pPr>
        <w:widowControl w:val="0"/>
        <w:ind w:firstLine="851"/>
        <w:jc w:val="both"/>
        <w:rPr>
          <w:rFonts w:ascii="PT Astra Serif" w:hAnsi="PT Astra Serif"/>
        </w:rPr>
      </w:pPr>
    </w:p>
    <w:p w:rsidR="00C250F1" w:rsidRDefault="009F13AD">
      <w:pPr>
        <w:ind w:firstLine="85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8. СРОК ДЕЙСТВИЯ ДОГОВОРА. ПОРЯДОК ИЗМЕНЕНИЯ И РАСТОРЖЕНИЯ ДОГОВОРА</w:t>
      </w:r>
    </w:p>
    <w:p w:rsidR="00C250F1" w:rsidRDefault="00C250F1">
      <w:pPr>
        <w:ind w:firstLine="851"/>
        <w:jc w:val="center"/>
        <w:rPr>
          <w:rFonts w:ascii="PT Astra Serif" w:hAnsi="PT Astra Serif"/>
          <w:b/>
        </w:rPr>
      </w:pP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8.1. Договор вступает в силу с момента подписания его Сторонами и действует до момента исполнения Сторонами всех взятых на себя обязательств.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8.2. Условия Договора могут быть изменены по взаимному согласию Сторон путем подписания письменного соглашения.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8.3. Заказчик вправе в одностороннем внесудебном порядке расторгнуть Договор, направив уведомление о расторжении Исполнителю и потребовать возмещения убытков в следующих случаях: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-В случае нарушения Исполнителем сроков исполнения своих обязательств по выполнению Работ/оказанию Услуг по Договору.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-Исполнитель не приступает своевременно к исполнению Договора или оказывает в выполнении Работ/оказании Услуги настолько медленно, что окончание их к сроку становится явно невозможным.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-Во время выполнения Работ/оказания Услуг станет очевидным, что они не будут выполнены надлежащим образом.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-Отступления в выполненных Работах/оказанных Услугах от условий Договора или иные недостатки результата Работ/Услуг в установленный Заказчиком разумный срок не были устранены, либо являются существенными и неустранимыми.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8.4. Договор считается расторгнутым с момента получения Исполнителем уведомления о расторжении Договора.</w:t>
      </w:r>
    </w:p>
    <w:p w:rsidR="00C250F1" w:rsidRDefault="00C250F1">
      <w:pPr>
        <w:ind w:firstLine="851"/>
        <w:jc w:val="both"/>
        <w:rPr>
          <w:rFonts w:ascii="PT Astra Serif" w:hAnsi="PT Astra Serif"/>
        </w:rPr>
      </w:pPr>
    </w:p>
    <w:p w:rsidR="00C250F1" w:rsidRDefault="009F13AD">
      <w:pPr>
        <w:ind w:firstLine="85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9. РАЗРЕШЕНИЕ СПОРОВ</w:t>
      </w:r>
    </w:p>
    <w:p w:rsidR="00C250F1" w:rsidRDefault="00C250F1">
      <w:pPr>
        <w:ind w:firstLine="851"/>
        <w:jc w:val="both"/>
        <w:rPr>
          <w:rFonts w:ascii="PT Astra Serif" w:hAnsi="PT Astra Serif"/>
        </w:rPr>
      </w:pP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9.2. В случае </w:t>
      </w:r>
      <w:proofErr w:type="spellStart"/>
      <w:r>
        <w:rPr>
          <w:rFonts w:ascii="PT Astra Serif" w:hAnsi="PT Astra Serif"/>
        </w:rPr>
        <w:t>недостижения</w:t>
      </w:r>
      <w:proofErr w:type="spellEnd"/>
      <w:r>
        <w:rPr>
          <w:rFonts w:ascii="PT Astra Serif" w:hAnsi="PT Astra Serif"/>
        </w:rPr>
        <w:t xml:space="preserve"> соглашения в ходе переговоров, указанных в п. 9.1 Договора, заинтересованная Сторона направляет претензию в письменной форме, подписанную уполномоченным лицом. Претензия должна быть направлена с использованием средств связи, обеспечивающих фиксирование ее отправления (заказной почтой и т.д.) и получения, либо вручена другой Стороне под расписку.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9.3. 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Стороны), и документы, подтверждающие полномочия лица, подписавшего претензию. Указанные документы представляются в форме надлежащим образом заверенных копий. </w:t>
      </w:r>
      <w:r>
        <w:rPr>
          <w:rFonts w:ascii="PT Astra Serif" w:hAnsi="PT Astra Serif"/>
        </w:rPr>
        <w:lastRenderedPageBreak/>
        <w:t>Претензия, направленная без документов, подтверждающих полномочия лица, ее подписавшего, считается непредъявленной и рассмотрению не подлежит.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9.4.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5 (пяти) рабочих дней со дня получения претензии.</w:t>
      </w:r>
    </w:p>
    <w:p w:rsidR="00C250F1" w:rsidRDefault="009F13AD">
      <w:pPr>
        <w:ind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9.5. В случае </w:t>
      </w:r>
      <w:proofErr w:type="spellStart"/>
      <w:r>
        <w:rPr>
          <w:rFonts w:ascii="PT Astra Serif" w:hAnsi="PT Astra Serif"/>
        </w:rPr>
        <w:t>неурегулирования</w:t>
      </w:r>
      <w:proofErr w:type="spellEnd"/>
      <w:r>
        <w:rPr>
          <w:rFonts w:ascii="PT Astra Serif" w:hAnsi="PT Astra Serif"/>
        </w:rPr>
        <w:t xml:space="preserve"> разногласий в претензионном порядке, а также в случае неполучения ответа на претензию в течение 5 (пяти) рабочих дней со дня получения претензии спор передается в Арбитражный суд Тульской области.</w:t>
      </w:r>
    </w:p>
    <w:p w:rsidR="00C250F1" w:rsidRDefault="00C250F1">
      <w:pPr>
        <w:ind w:firstLine="851"/>
        <w:jc w:val="both"/>
        <w:rPr>
          <w:rFonts w:ascii="PT Astra Serif" w:hAnsi="PT Astra Serif"/>
          <w:b/>
          <w:spacing w:val="-2"/>
        </w:rPr>
      </w:pPr>
    </w:p>
    <w:p w:rsidR="00C250F1" w:rsidRDefault="009F13AD">
      <w:pPr>
        <w:widowControl w:val="0"/>
        <w:tabs>
          <w:tab w:val="left" w:pos="426"/>
        </w:tabs>
        <w:ind w:firstLine="851"/>
        <w:jc w:val="center"/>
        <w:rPr>
          <w:rFonts w:ascii="PT Astra Serif" w:hAnsi="PT Astra Serif"/>
          <w:b/>
          <w:spacing w:val="-2"/>
        </w:rPr>
      </w:pPr>
      <w:r>
        <w:rPr>
          <w:rFonts w:ascii="PT Astra Serif" w:hAnsi="PT Astra Serif"/>
          <w:b/>
          <w:spacing w:val="-2"/>
        </w:rPr>
        <w:t>10. ЗАКЛЮЧИТЕЛЬНЫЕ ПОЛОЖЕНИЯ</w:t>
      </w:r>
    </w:p>
    <w:p w:rsidR="00C250F1" w:rsidRDefault="00C250F1">
      <w:pPr>
        <w:widowControl w:val="0"/>
        <w:tabs>
          <w:tab w:val="left" w:pos="426"/>
        </w:tabs>
        <w:ind w:firstLine="851"/>
        <w:jc w:val="center"/>
        <w:rPr>
          <w:rFonts w:ascii="PT Astra Serif" w:hAnsi="PT Astra Serif"/>
          <w:b/>
          <w:spacing w:val="-2"/>
        </w:rPr>
      </w:pPr>
    </w:p>
    <w:p w:rsidR="00C250F1" w:rsidRDefault="009F13AD">
      <w:pPr>
        <w:widowControl w:val="0"/>
        <w:tabs>
          <w:tab w:val="left" w:pos="426"/>
        </w:tabs>
        <w:ind w:firstLine="851"/>
        <w:jc w:val="both"/>
        <w:rPr>
          <w:rFonts w:ascii="PT Astra Serif" w:hAnsi="PT Astra Serif"/>
          <w:spacing w:val="-2"/>
        </w:rPr>
      </w:pPr>
      <w:r>
        <w:rPr>
          <w:rFonts w:ascii="PT Astra Serif" w:hAnsi="PT Astra Serif"/>
          <w:spacing w:val="-2"/>
        </w:rPr>
        <w:t xml:space="preserve">10.1. Во всем, что не предусмотрено Договором, Стороны руководствуются действующим законодательством РФ. </w:t>
      </w:r>
    </w:p>
    <w:p w:rsidR="00C250F1" w:rsidRDefault="009F13AD">
      <w:pPr>
        <w:widowControl w:val="0"/>
        <w:tabs>
          <w:tab w:val="left" w:pos="426"/>
        </w:tabs>
        <w:ind w:firstLine="709"/>
        <w:jc w:val="both"/>
        <w:rPr>
          <w:rFonts w:ascii="PT Astra Serif" w:hAnsi="PT Astra Serif"/>
          <w:spacing w:val="-2"/>
        </w:rPr>
      </w:pPr>
      <w:r>
        <w:rPr>
          <w:rFonts w:ascii="PT Astra Serif" w:hAnsi="PT Astra Serif"/>
          <w:spacing w:val="-2"/>
        </w:rPr>
        <w:t xml:space="preserve"> 10.2. В целях оперативного решения вопросов, касающихся заключения и исполнения Договора, а также согласования всех необходимых для исполнения Договора документов, указанных в Договоре и Спецификации, Стороны допускают их согласование посредством направления подписанных документов, в том числе Договора, счетов на оплату, Актов оказанных услуг, в сканированном виде либо электронном виде средствами электронной связи на адрес электронной почты, указанной в разделе 11 Договора, с последующим предоставлением подлинных документов в течение 20 (двадцати) рабочих дней с момента направления документа в электронном виде.</w:t>
      </w:r>
    </w:p>
    <w:p w:rsidR="00C250F1" w:rsidRDefault="009F13AD">
      <w:pPr>
        <w:widowControl w:val="0"/>
        <w:tabs>
          <w:tab w:val="left" w:pos="426"/>
        </w:tabs>
        <w:ind w:firstLine="851"/>
        <w:jc w:val="both"/>
        <w:rPr>
          <w:rFonts w:ascii="PT Astra Serif" w:hAnsi="PT Astra Serif"/>
          <w:spacing w:val="-2"/>
        </w:rPr>
      </w:pPr>
      <w:r>
        <w:rPr>
          <w:rFonts w:ascii="PT Astra Serif" w:hAnsi="PT Astra Serif"/>
          <w:spacing w:val="-2"/>
        </w:rPr>
        <w:t xml:space="preserve">10.3. Договор заключен в 2 (двух) идентичных экземплярах, имеющих одинаковую юридическую силу, по одному экземпляру для каждой из Сторон. </w:t>
      </w:r>
    </w:p>
    <w:p w:rsidR="00C250F1" w:rsidRDefault="009F13AD">
      <w:pPr>
        <w:pStyle w:val="1f9"/>
        <w:ind w:firstLine="851"/>
        <w:jc w:val="lef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</w:t>
      </w:r>
      <w:r w:rsidR="00E03856">
        <w:rPr>
          <w:rFonts w:ascii="PT Astra Serif" w:hAnsi="PT Astra Serif"/>
          <w:sz w:val="24"/>
        </w:rPr>
        <w:t>е № 1. Форма Заявки</w:t>
      </w:r>
      <w:r>
        <w:rPr>
          <w:rFonts w:ascii="PT Astra Serif" w:hAnsi="PT Astra Serif"/>
          <w:sz w:val="24"/>
        </w:rPr>
        <w:t>.</w:t>
      </w:r>
    </w:p>
    <w:p w:rsidR="00C250F1" w:rsidRDefault="00C250F1">
      <w:pPr>
        <w:widowControl w:val="0"/>
        <w:tabs>
          <w:tab w:val="left" w:pos="426"/>
        </w:tabs>
        <w:jc w:val="both"/>
        <w:rPr>
          <w:rFonts w:ascii="PT Astra Serif" w:hAnsi="PT Astra Serif"/>
          <w:spacing w:val="-2"/>
        </w:rPr>
      </w:pPr>
    </w:p>
    <w:p w:rsidR="00C250F1" w:rsidRDefault="009F13AD">
      <w:pPr>
        <w:widowControl w:val="0"/>
        <w:tabs>
          <w:tab w:val="left" w:pos="426"/>
        </w:tabs>
        <w:ind w:firstLine="709"/>
        <w:jc w:val="center"/>
        <w:rPr>
          <w:rFonts w:ascii="PT Astra Serif" w:hAnsi="PT Astra Serif"/>
          <w:b/>
          <w:spacing w:val="-2"/>
        </w:rPr>
      </w:pPr>
      <w:r>
        <w:rPr>
          <w:rFonts w:ascii="PT Astra Serif" w:hAnsi="PT Astra Serif"/>
          <w:b/>
          <w:spacing w:val="-2"/>
        </w:rPr>
        <w:t>11.</w:t>
      </w:r>
      <w:r>
        <w:rPr>
          <w:rFonts w:ascii="PT Astra Serif" w:hAnsi="PT Astra Serif"/>
          <w:b/>
          <w:color w:val="FF0000"/>
          <w:spacing w:val="-2"/>
        </w:rPr>
        <w:t xml:space="preserve"> </w:t>
      </w:r>
      <w:r>
        <w:rPr>
          <w:rFonts w:ascii="PT Astra Serif" w:hAnsi="PT Astra Serif"/>
          <w:b/>
          <w:spacing w:val="-2"/>
        </w:rPr>
        <w:t>АДРЕСА И РЕКВИЗИТЫ СТОРОН</w:t>
      </w:r>
    </w:p>
    <w:p w:rsidR="00C250F1" w:rsidRDefault="00C250F1">
      <w:pPr>
        <w:widowControl w:val="0"/>
        <w:jc w:val="both"/>
        <w:rPr>
          <w:rFonts w:ascii="PT Astra Serif" w:hAnsi="PT Astra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25"/>
        <w:gridCol w:w="4726"/>
      </w:tblGrid>
      <w:tr w:rsidR="00C250F1">
        <w:trPr>
          <w:trHeight w:val="1046"/>
        </w:trPr>
        <w:tc>
          <w:tcPr>
            <w:tcW w:w="4725" w:type="dxa"/>
          </w:tcPr>
          <w:p w:rsidR="00C250F1" w:rsidRDefault="009F13AD">
            <w:pPr>
              <w:pStyle w:val="af5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Заказчик: </w:t>
            </w:r>
            <w:r>
              <w:rPr>
                <w:rFonts w:ascii="PT Astra Serif" w:hAnsi="PT Astra Serif"/>
                <w:b/>
                <w:sz w:val="24"/>
              </w:rPr>
              <w:br/>
              <w:t>Тульский региональный фонд "Центр поддержки предпринимательства"</w:t>
            </w:r>
          </w:p>
        </w:tc>
        <w:tc>
          <w:tcPr>
            <w:tcW w:w="4726" w:type="dxa"/>
          </w:tcPr>
          <w:p w:rsidR="00C250F1" w:rsidRDefault="009F13A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Исполнитель:</w:t>
            </w:r>
          </w:p>
        </w:tc>
      </w:tr>
      <w:tr w:rsidR="00C250F1">
        <w:trPr>
          <w:trHeight w:val="1997"/>
        </w:trPr>
        <w:tc>
          <w:tcPr>
            <w:tcW w:w="4725" w:type="dxa"/>
          </w:tcPr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Адрес местонахождения: 300004, г. Тула, ул. Кирова, д.135, к.1, оф. 408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ИНН/КПП 7106528019 / 710601001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ОГРН 1137154029980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ОКПО 24693373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р/с 4070381046600000011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к/с 30101810300000000608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Тульское отделение №8604 ПАО Сбербанк, 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г. Тула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БИК 047003608 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Тел. 8-800-600-77-71 </w:t>
            </w:r>
          </w:p>
          <w:p w:rsidR="00C250F1" w:rsidRDefault="009F13AD">
            <w:pPr>
              <w:pStyle w:val="HTML"/>
              <w:jc w:val="both"/>
              <w:rPr>
                <w:rFonts w:ascii="PT Astra Serif" w:hAnsi="PT Astra Serif"/>
                <w:sz w:val="24"/>
              </w:rPr>
            </w:pPr>
            <w:proofErr w:type="spellStart"/>
            <w:r>
              <w:rPr>
                <w:rFonts w:ascii="PT Astra Serif" w:hAnsi="PT Astra Serif"/>
                <w:sz w:val="24"/>
              </w:rPr>
              <w:t>Эл.почта</w:t>
            </w:r>
            <w:proofErr w:type="spellEnd"/>
            <w:r>
              <w:rPr>
                <w:rFonts w:ascii="PT Astra Serif" w:hAnsi="PT Astra Serif"/>
                <w:sz w:val="24"/>
              </w:rPr>
              <w:t>: info@mb71.ru</w:t>
            </w:r>
          </w:p>
        </w:tc>
        <w:tc>
          <w:tcPr>
            <w:tcW w:w="4726" w:type="dxa"/>
          </w:tcPr>
          <w:p w:rsidR="00C250F1" w:rsidRDefault="009F13AD">
            <w:pPr>
              <w:widowControl w:val="0"/>
              <w:rPr>
                <w:rFonts w:ascii="PT Astra Serif" w:hAnsi="PT Astra Serif"/>
                <w:b/>
                <w:sz w:val="25"/>
              </w:rPr>
            </w:pPr>
            <w:r>
              <w:t xml:space="preserve"> </w:t>
            </w:r>
          </w:p>
        </w:tc>
      </w:tr>
      <w:tr w:rsidR="00C250F1">
        <w:trPr>
          <w:trHeight w:val="721"/>
        </w:trPr>
        <w:tc>
          <w:tcPr>
            <w:tcW w:w="4725" w:type="dxa"/>
          </w:tcPr>
          <w:p w:rsidR="00C250F1" w:rsidRDefault="00C250F1">
            <w:pPr>
              <w:widowControl w:val="0"/>
              <w:rPr>
                <w:rFonts w:ascii="PT Astra Serif" w:hAnsi="PT Astra Serif"/>
              </w:rPr>
            </w:pPr>
          </w:p>
          <w:p w:rsidR="00C250F1" w:rsidRDefault="00C250F1">
            <w:pPr>
              <w:widowControl w:val="0"/>
              <w:rPr>
                <w:rFonts w:ascii="PT Astra Serif" w:hAnsi="PT Astra Serif"/>
              </w:rPr>
            </w:pPr>
          </w:p>
          <w:p w:rsidR="00C250F1" w:rsidRDefault="009F13AD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______________________/______________/</w:t>
            </w:r>
          </w:p>
          <w:p w:rsidR="00C250F1" w:rsidRDefault="009F13AD">
            <w:pPr>
              <w:pStyle w:val="af5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М.П.</w:t>
            </w:r>
          </w:p>
          <w:p w:rsidR="00C250F1" w:rsidRDefault="00C250F1">
            <w:pPr>
              <w:widowControl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4726" w:type="dxa"/>
          </w:tcPr>
          <w:p w:rsidR="00C250F1" w:rsidRDefault="00C250F1">
            <w:pPr>
              <w:widowControl w:val="0"/>
              <w:jc w:val="both"/>
              <w:rPr>
                <w:rFonts w:ascii="PT Astra Serif" w:hAnsi="PT Astra Serif"/>
              </w:rPr>
            </w:pPr>
          </w:p>
          <w:p w:rsidR="00C250F1" w:rsidRDefault="00C250F1">
            <w:pPr>
              <w:rPr>
                <w:rFonts w:ascii="PT Astra Serif" w:hAnsi="PT Astra Serif"/>
              </w:rPr>
            </w:pPr>
          </w:p>
        </w:tc>
      </w:tr>
    </w:tbl>
    <w:p w:rsidR="00C250F1" w:rsidRDefault="00C250F1">
      <w:pPr>
        <w:widowControl w:val="0"/>
        <w:jc w:val="both"/>
        <w:rPr>
          <w:rFonts w:ascii="PT Astra Serif" w:hAnsi="PT Astra Serif"/>
        </w:rPr>
      </w:pPr>
    </w:p>
    <w:p w:rsidR="00C250F1" w:rsidRDefault="00C250F1">
      <w:pPr>
        <w:pStyle w:val="1f9"/>
        <w:jc w:val="right"/>
        <w:rPr>
          <w:rFonts w:ascii="PT Astra Serif" w:hAnsi="PT Astra Serif"/>
          <w:b/>
          <w:sz w:val="24"/>
        </w:rPr>
      </w:pPr>
    </w:p>
    <w:p w:rsidR="00C250F1" w:rsidRDefault="00C250F1">
      <w:pPr>
        <w:pStyle w:val="1f9"/>
        <w:jc w:val="right"/>
        <w:rPr>
          <w:rFonts w:ascii="PT Astra Serif" w:hAnsi="PT Astra Serif"/>
          <w:b/>
          <w:sz w:val="24"/>
        </w:rPr>
      </w:pPr>
    </w:p>
    <w:p w:rsidR="00281A4C" w:rsidRDefault="00281A4C">
      <w:pPr>
        <w:pStyle w:val="1f9"/>
        <w:jc w:val="right"/>
        <w:rPr>
          <w:rFonts w:ascii="PT Astra Serif" w:hAnsi="PT Astra Serif"/>
          <w:b/>
          <w:sz w:val="24"/>
        </w:rPr>
      </w:pPr>
    </w:p>
    <w:p w:rsidR="00281A4C" w:rsidRDefault="00281A4C">
      <w:pPr>
        <w:pStyle w:val="1f9"/>
        <w:jc w:val="right"/>
        <w:rPr>
          <w:rFonts w:ascii="PT Astra Serif" w:hAnsi="PT Astra Serif"/>
          <w:b/>
          <w:sz w:val="24"/>
        </w:rPr>
      </w:pPr>
    </w:p>
    <w:p w:rsidR="00C250F1" w:rsidRDefault="00C250F1" w:rsidP="00152DF9">
      <w:pPr>
        <w:pStyle w:val="1f9"/>
        <w:rPr>
          <w:rFonts w:ascii="PT Astra Serif" w:hAnsi="PT Astra Serif"/>
          <w:b/>
          <w:sz w:val="24"/>
        </w:rPr>
      </w:pPr>
    </w:p>
    <w:p w:rsidR="00C250F1" w:rsidRDefault="00C250F1">
      <w:pPr>
        <w:pStyle w:val="1f9"/>
        <w:jc w:val="right"/>
        <w:rPr>
          <w:rFonts w:ascii="PT Astra Serif" w:hAnsi="PT Astra Serif"/>
          <w:b/>
          <w:sz w:val="24"/>
        </w:rPr>
      </w:pPr>
    </w:p>
    <w:p w:rsidR="00C250F1" w:rsidRDefault="009F13AD">
      <w:pPr>
        <w:pStyle w:val="1f9"/>
        <w:jc w:val="right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Приложение № 1 </w:t>
      </w:r>
    </w:p>
    <w:p w:rsidR="00C250F1" w:rsidRDefault="009F13AD">
      <w:pPr>
        <w:pStyle w:val="1f9"/>
        <w:jc w:val="right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к Договору №___ от «___» ___ 2024</w:t>
      </w:r>
      <w:r w:rsidR="00281A4C">
        <w:rPr>
          <w:rFonts w:ascii="PT Astra Serif" w:hAnsi="PT Astra Serif"/>
          <w:b/>
          <w:sz w:val="24"/>
        </w:rPr>
        <w:t xml:space="preserve"> </w:t>
      </w:r>
      <w:r>
        <w:rPr>
          <w:rFonts w:ascii="PT Astra Serif" w:hAnsi="PT Astra Serif"/>
          <w:b/>
          <w:sz w:val="24"/>
        </w:rPr>
        <w:t xml:space="preserve">года </w:t>
      </w:r>
    </w:p>
    <w:p w:rsidR="00C250F1" w:rsidRDefault="00C250F1" w:rsidP="00963461">
      <w:pPr>
        <w:pStyle w:val="1f9"/>
        <w:rPr>
          <w:rFonts w:ascii="PT Astra Serif" w:hAnsi="PT Astra Serif"/>
          <w:b/>
          <w:sz w:val="24"/>
        </w:rPr>
      </w:pPr>
    </w:p>
    <w:p w:rsidR="00C250F1" w:rsidRDefault="009F13AD">
      <w:pPr>
        <w:widowControl w:val="0"/>
        <w:ind w:right="-1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ФОРМА</w:t>
      </w:r>
    </w:p>
    <w:p w:rsidR="00C250F1" w:rsidRDefault="009F13AD">
      <w:pPr>
        <w:widowControl w:val="0"/>
        <w:ind w:right="-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Заявка на изготовление и доставку </w:t>
      </w:r>
    </w:p>
    <w:p w:rsidR="00C250F1" w:rsidRDefault="009F13AD" w:rsidP="00281A4C">
      <w:pPr>
        <w:widowControl w:val="0"/>
        <w:ind w:right="-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рекламных поверхностей баннеров № __________ от ______________</w:t>
      </w:r>
    </w:p>
    <w:p w:rsidR="002C6AA8" w:rsidRDefault="002C6AA8" w:rsidP="00281A4C">
      <w:pPr>
        <w:widowControl w:val="0"/>
        <w:ind w:right="-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к договору №___ от «___» ________ 2024 года</w:t>
      </w:r>
    </w:p>
    <w:p w:rsidR="00C250F1" w:rsidRDefault="00C250F1">
      <w:pPr>
        <w:widowControl w:val="0"/>
        <w:ind w:right="-1"/>
        <w:jc w:val="center"/>
        <w:rPr>
          <w:rFonts w:ascii="PT Astra Serif" w:hAnsi="PT Astra Serif"/>
          <w:b/>
        </w:rPr>
      </w:pPr>
    </w:p>
    <w:p w:rsidR="00C250F1" w:rsidRDefault="009F13AD">
      <w:pPr>
        <w:numPr>
          <w:ilvl w:val="0"/>
          <w:numId w:val="1"/>
        </w:num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Технические требования к изготавливаемым рекламным поверхностям – баннерам, другие условия</w:t>
      </w:r>
    </w:p>
    <w:p w:rsidR="00281A4C" w:rsidRDefault="00281A4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4"/>
        <w:gridCol w:w="5245"/>
      </w:tblGrid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Форма рекламной конструкции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Щит наружной рекламы 6*3 статика</w:t>
            </w:r>
          </w:p>
        </w:tc>
      </w:tr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Материал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 xml:space="preserve">Бумага для наружных работ с голубой подложкой </w:t>
            </w:r>
            <w:proofErr w:type="spellStart"/>
            <w:r w:rsidRPr="00281A4C">
              <w:rPr>
                <w:rFonts w:ascii="PT Astra Serif" w:hAnsi="PT Astra Serif"/>
              </w:rPr>
              <w:t>BlueBack</w:t>
            </w:r>
            <w:proofErr w:type="spellEnd"/>
          </w:p>
        </w:tc>
      </w:tr>
      <w:tr w:rsidR="00C250F1" w:rsidRPr="00281A4C">
        <w:trPr>
          <w:trHeight w:val="539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Производитель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Россия</w:t>
            </w:r>
          </w:p>
        </w:tc>
      </w:tr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Плотность материала, г/м</w:t>
            </w:r>
            <w:r w:rsidRPr="00281A4C">
              <w:rPr>
                <w:rFonts w:ascii="PT Astra Serif" w:hAnsi="PT Astra Serif"/>
                <w:b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 xml:space="preserve">Не менее 150 г/м2 </w:t>
            </w:r>
          </w:p>
        </w:tc>
      </w:tr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Печать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Односторонняя, красочность 4+0</w:t>
            </w:r>
          </w:p>
        </w:tc>
      </w:tr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Качество печати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 xml:space="preserve">Не менее 640 </w:t>
            </w:r>
            <w:proofErr w:type="spellStart"/>
            <w:r w:rsidRPr="00281A4C">
              <w:rPr>
                <w:rFonts w:ascii="PT Astra Serif" w:hAnsi="PT Astra Serif"/>
              </w:rPr>
              <w:t>dpi</w:t>
            </w:r>
            <w:proofErr w:type="spellEnd"/>
          </w:p>
        </w:tc>
      </w:tr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Габаритный размер постера, мм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6000*3000 горизонтально</w:t>
            </w:r>
          </w:p>
        </w:tc>
      </w:tr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Запечатываемое поле, мм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6000*3000</w:t>
            </w:r>
          </w:p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Не располагать значимую часть (текст, адреса, телефоны и т.п.) ближе 250</w:t>
            </w:r>
            <w:r w:rsidR="00CE0702">
              <w:rPr>
                <w:rFonts w:ascii="PT Astra Serif" w:hAnsi="PT Astra Serif"/>
              </w:rPr>
              <w:t xml:space="preserve"> </w:t>
            </w:r>
            <w:r w:rsidRPr="00281A4C">
              <w:rPr>
                <w:rFonts w:ascii="PT Astra Serif" w:hAnsi="PT Astra Serif"/>
              </w:rPr>
              <w:t>мм от правого края и 150</w:t>
            </w:r>
            <w:r w:rsidR="00CE0702">
              <w:rPr>
                <w:rFonts w:ascii="PT Astra Serif" w:hAnsi="PT Astra Serif"/>
              </w:rPr>
              <w:t xml:space="preserve"> </w:t>
            </w:r>
            <w:r w:rsidRPr="00281A4C">
              <w:rPr>
                <w:rFonts w:ascii="PT Astra Serif" w:hAnsi="PT Astra Serif"/>
              </w:rPr>
              <w:t xml:space="preserve">мм от верхнего и нижнего края. </w:t>
            </w:r>
          </w:p>
        </w:tc>
      </w:tr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Границы значимой информации, мм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5750*2700</w:t>
            </w:r>
          </w:p>
        </w:tc>
      </w:tr>
      <w:tr w:rsidR="00C250F1" w:rsidRPr="00281A4C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Обрезка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 xml:space="preserve">Фрагменты должны быть четко обрезаны, поля для </w:t>
            </w:r>
            <w:proofErr w:type="spellStart"/>
            <w:r w:rsidRPr="00281A4C">
              <w:rPr>
                <w:rFonts w:ascii="PT Astra Serif" w:hAnsi="PT Astra Serif"/>
              </w:rPr>
              <w:t>нахлеста</w:t>
            </w:r>
            <w:proofErr w:type="spellEnd"/>
            <w:r w:rsidRPr="00281A4C">
              <w:rPr>
                <w:rFonts w:ascii="PT Astra Serif" w:hAnsi="PT Astra Serif"/>
              </w:rPr>
              <w:t xml:space="preserve"> отмечены пунктиром.</w:t>
            </w:r>
          </w:p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proofErr w:type="spellStart"/>
            <w:r w:rsidRPr="00281A4C">
              <w:rPr>
                <w:rFonts w:ascii="PT Astra Serif" w:hAnsi="PT Astra Serif"/>
              </w:rPr>
              <w:t>Нахлест</w:t>
            </w:r>
            <w:proofErr w:type="spellEnd"/>
            <w:r w:rsidRPr="00281A4C">
              <w:rPr>
                <w:rFonts w:ascii="PT Astra Serif" w:hAnsi="PT Astra Serif"/>
              </w:rPr>
              <w:t xml:space="preserve"> 20 мм (не входит в основной размер плаката 6000*3000)</w:t>
            </w:r>
          </w:p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Нижний ряд – справа и сверху</w:t>
            </w:r>
          </w:p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</w:rPr>
              <w:t>Верхний ряд – справа</w:t>
            </w:r>
          </w:p>
        </w:tc>
      </w:tr>
      <w:tr w:rsidR="00C250F1" w:rsidRPr="00281A4C">
        <w:trPr>
          <w:trHeight w:val="370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Адрес доставки баннеров, режим работы склада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  <w:highlight w:val="white"/>
              </w:rPr>
              <w:t>г.</w:t>
            </w:r>
            <w:r w:rsidR="00281A4C">
              <w:rPr>
                <w:rFonts w:ascii="PT Astra Serif" w:hAnsi="PT Astra Serif"/>
                <w:highlight w:val="white"/>
              </w:rPr>
              <w:t xml:space="preserve"> </w:t>
            </w:r>
            <w:r w:rsidRPr="00281A4C">
              <w:rPr>
                <w:rFonts w:ascii="PT Astra Serif" w:hAnsi="PT Astra Serif"/>
                <w:highlight w:val="white"/>
              </w:rPr>
              <w:t xml:space="preserve">Москва, ул. 2-я </w:t>
            </w:r>
            <w:proofErr w:type="spellStart"/>
            <w:r w:rsidRPr="00281A4C">
              <w:rPr>
                <w:rFonts w:ascii="PT Astra Serif" w:hAnsi="PT Astra Serif"/>
                <w:highlight w:val="white"/>
              </w:rPr>
              <w:t>Вольская</w:t>
            </w:r>
            <w:proofErr w:type="spellEnd"/>
            <w:r w:rsidRPr="00281A4C">
              <w:rPr>
                <w:rFonts w:ascii="PT Astra Serif" w:hAnsi="PT Astra Serif"/>
                <w:highlight w:val="white"/>
              </w:rPr>
              <w:t>, д.34, стр.13</w:t>
            </w:r>
          </w:p>
          <w:p w:rsidR="00C250F1" w:rsidRPr="00281A4C" w:rsidRDefault="009F13AD">
            <w:pPr>
              <w:spacing w:after="36" w:line="276" w:lineRule="auto"/>
              <w:rPr>
                <w:rFonts w:ascii="PT Astra Serif" w:hAnsi="PT Astra Serif"/>
              </w:rPr>
            </w:pPr>
            <w:r w:rsidRPr="00281A4C">
              <w:rPr>
                <w:rFonts w:ascii="PT Astra Serif" w:hAnsi="PT Astra Serif"/>
                <w:highlight w:val="white"/>
              </w:rPr>
              <w:t>Пн.- пт. с 10.00 до 18.00 ч.</w:t>
            </w:r>
          </w:p>
        </w:tc>
      </w:tr>
      <w:tr w:rsidR="00E051C9" w:rsidRPr="00281A4C">
        <w:trPr>
          <w:trHeight w:val="370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1C9" w:rsidRPr="00281A4C" w:rsidRDefault="00E051C9">
            <w:pPr>
              <w:spacing w:after="36" w:line="276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Срок изготовления и доставки: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1C9" w:rsidRPr="00281A4C" w:rsidRDefault="00E051C9">
            <w:pPr>
              <w:spacing w:after="36" w:line="276" w:lineRule="auto"/>
              <w:rPr>
                <w:rFonts w:ascii="PT Astra Serif" w:hAnsi="PT Astra Serif"/>
                <w:highlight w:val="white"/>
              </w:rPr>
            </w:pPr>
          </w:p>
        </w:tc>
      </w:tr>
      <w:tr w:rsidR="00C250F1" w:rsidRPr="00281A4C">
        <w:trPr>
          <w:trHeight w:val="370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 xml:space="preserve">Контактное лицо </w:t>
            </w:r>
          </w:p>
          <w:p w:rsidR="00C250F1" w:rsidRPr="00281A4C" w:rsidRDefault="009F13AD">
            <w:pPr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от Заказчика ФИО, тел, адрес эл. почты</w:t>
            </w:r>
          </w:p>
          <w:p w:rsidR="00C250F1" w:rsidRPr="00281A4C" w:rsidRDefault="00C250F1">
            <w:pPr>
              <w:rPr>
                <w:rFonts w:ascii="PT Astra Serif" w:hAnsi="PT Astra Serif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C250F1">
            <w:pPr>
              <w:rPr>
                <w:rFonts w:ascii="PT Astra Serif" w:hAnsi="PT Astra Serif"/>
              </w:rPr>
            </w:pPr>
          </w:p>
        </w:tc>
      </w:tr>
      <w:tr w:rsidR="00C250F1" w:rsidRPr="00281A4C">
        <w:trPr>
          <w:trHeight w:val="370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281A4C">
            <w:pPr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Конта</w:t>
            </w:r>
            <w:r w:rsidR="009F13AD" w:rsidRPr="00281A4C">
              <w:rPr>
                <w:rFonts w:ascii="PT Astra Serif" w:hAnsi="PT Astra Serif"/>
                <w:b/>
              </w:rPr>
              <w:t>к</w:t>
            </w:r>
            <w:r>
              <w:rPr>
                <w:rFonts w:ascii="PT Astra Serif" w:hAnsi="PT Astra Serif"/>
                <w:b/>
              </w:rPr>
              <w:t>т</w:t>
            </w:r>
            <w:r w:rsidR="009F13AD" w:rsidRPr="00281A4C">
              <w:rPr>
                <w:rFonts w:ascii="PT Astra Serif" w:hAnsi="PT Astra Serif"/>
                <w:b/>
              </w:rPr>
              <w:t>ное лицо от Исполнителя</w:t>
            </w:r>
          </w:p>
          <w:p w:rsidR="00C250F1" w:rsidRPr="00281A4C" w:rsidRDefault="009F13AD">
            <w:pPr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ФИО, тел, адрес эл. почты</w:t>
            </w:r>
          </w:p>
          <w:p w:rsidR="00C250F1" w:rsidRPr="00281A4C" w:rsidRDefault="00C250F1">
            <w:pPr>
              <w:rPr>
                <w:rFonts w:ascii="PT Astra Serif" w:hAnsi="PT Astra Serif"/>
                <w:b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C250F1">
            <w:pPr>
              <w:rPr>
                <w:rFonts w:ascii="PT Astra Serif" w:hAnsi="PT Astra Serif"/>
              </w:rPr>
            </w:pPr>
          </w:p>
        </w:tc>
      </w:tr>
      <w:tr w:rsidR="00C250F1" w:rsidRPr="00281A4C">
        <w:trPr>
          <w:trHeight w:val="370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9F13AD">
            <w:pPr>
              <w:rPr>
                <w:rFonts w:ascii="PT Astra Serif" w:hAnsi="PT Astra Serif"/>
                <w:b/>
              </w:rPr>
            </w:pPr>
            <w:r w:rsidRPr="00281A4C">
              <w:rPr>
                <w:rFonts w:ascii="PT Astra Serif" w:hAnsi="PT Astra Serif"/>
                <w:b/>
              </w:rPr>
              <w:t>Ссылка на файлы - макеты баннеров для изготовления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281A4C" w:rsidRDefault="00C250F1">
            <w:pPr>
              <w:rPr>
                <w:rFonts w:ascii="PT Astra Serif" w:hAnsi="PT Astra Serif"/>
              </w:rPr>
            </w:pPr>
          </w:p>
        </w:tc>
      </w:tr>
    </w:tbl>
    <w:p w:rsidR="00281A4C" w:rsidRDefault="00281A4C" w:rsidP="00281A4C">
      <w:pPr>
        <w:widowControl w:val="0"/>
        <w:ind w:right="-1"/>
        <w:rPr>
          <w:rFonts w:ascii="PT Astra Serif" w:hAnsi="PT Astra Serif"/>
          <w:b/>
        </w:rPr>
      </w:pPr>
    </w:p>
    <w:p w:rsidR="00C250F1" w:rsidRDefault="00E051C9">
      <w:pPr>
        <w:widowControl w:val="0"/>
        <w:numPr>
          <w:ilvl w:val="0"/>
          <w:numId w:val="1"/>
        </w:numPr>
        <w:ind w:right="-1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Образец изображения для баннера</w:t>
      </w:r>
    </w:p>
    <w:p w:rsidR="00C250F1" w:rsidRDefault="00C250F1">
      <w:pPr>
        <w:widowControl w:val="0"/>
        <w:ind w:right="-1"/>
        <w:jc w:val="center"/>
        <w:rPr>
          <w:rFonts w:ascii="PT Astra Serif" w:hAnsi="PT Astra Serif"/>
          <w:b/>
        </w:rPr>
      </w:pPr>
    </w:p>
    <w:p w:rsidR="00057609" w:rsidRDefault="00057609">
      <w:pPr>
        <w:widowControl w:val="0"/>
        <w:ind w:right="-1"/>
        <w:jc w:val="center"/>
        <w:rPr>
          <w:rFonts w:ascii="PT Astra Serif" w:hAnsi="PT Astra Serif"/>
          <w:b/>
        </w:rPr>
      </w:pPr>
    </w:p>
    <w:p w:rsidR="00E051C9" w:rsidRDefault="00E051C9" w:rsidP="00E051C9">
      <w:pPr>
        <w:pStyle w:val="a3"/>
        <w:widowControl w:val="0"/>
        <w:numPr>
          <w:ilvl w:val="0"/>
          <w:numId w:val="1"/>
        </w:numPr>
        <w:ind w:right="-1"/>
        <w:rPr>
          <w:rFonts w:ascii="PT Astra Serif" w:hAnsi="PT Astra Serif"/>
          <w:b/>
          <w:sz w:val="24"/>
        </w:rPr>
      </w:pPr>
      <w:r w:rsidRPr="00E051C9">
        <w:rPr>
          <w:rFonts w:ascii="PT Astra Serif" w:hAnsi="PT Astra Serif"/>
          <w:b/>
          <w:sz w:val="24"/>
        </w:rPr>
        <w:t>Расчет стоимости</w:t>
      </w:r>
    </w:p>
    <w:p w:rsidR="00E051C9" w:rsidRPr="00E051C9" w:rsidRDefault="00E051C9" w:rsidP="00E051C9">
      <w:pPr>
        <w:widowControl w:val="0"/>
        <w:ind w:right="-1"/>
        <w:rPr>
          <w:rFonts w:ascii="PT Astra Serif" w:hAnsi="PT Astra Serif"/>
          <w:b/>
        </w:rPr>
      </w:pP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3305"/>
        <w:gridCol w:w="1288"/>
        <w:gridCol w:w="1308"/>
        <w:gridCol w:w="1224"/>
        <w:gridCol w:w="2410"/>
      </w:tblGrid>
      <w:tr w:rsidR="00C250F1" w:rsidTr="00E051C9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9F13AD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Наименование Работ/Услуг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9F13AD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Ед. изм.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9F13AD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Цена за ед., руб.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9F13AD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Кол. -во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9F13AD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Общая стоимость, руб.</w:t>
            </w:r>
          </w:p>
        </w:tc>
      </w:tr>
      <w:tr w:rsidR="00C250F1" w:rsidTr="00E051C9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9F13AD">
            <w:pPr>
              <w:tabs>
                <w:tab w:val="left" w:pos="369"/>
              </w:tabs>
              <w:spacing w:line="240" w:lineRule="atLeas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Pr="00963461" w:rsidRDefault="009F13AD">
            <w:pPr>
              <w:tabs>
                <w:tab w:val="left" w:pos="369"/>
              </w:tabs>
              <w:spacing w:line="240" w:lineRule="atLeast"/>
            </w:pPr>
            <w:r w:rsidRPr="00963461">
              <w:rPr>
                <w:rFonts w:ascii="PT Astra Serif" w:hAnsi="PT Astra Serif"/>
              </w:rPr>
              <w:t xml:space="preserve">Изготовление </w:t>
            </w:r>
            <w:r w:rsidR="00E051C9" w:rsidRPr="00963461">
              <w:rPr>
                <w:rFonts w:ascii="PT Astra Serif" w:hAnsi="PT Astra Serif"/>
              </w:rPr>
              <w:t xml:space="preserve">и доставка </w:t>
            </w:r>
            <w:r w:rsidRPr="00963461">
              <w:rPr>
                <w:rFonts w:ascii="PT Astra Serif" w:hAnsi="PT Astra Serif"/>
              </w:rPr>
              <w:t>рекламных поверхностей – баннеров</w:t>
            </w:r>
          </w:p>
          <w:p w:rsidR="00305FC5" w:rsidRDefault="00305FC5">
            <w:pPr>
              <w:tabs>
                <w:tab w:val="left" w:pos="369"/>
              </w:tabs>
              <w:spacing w:line="240" w:lineRule="atLeast"/>
              <w:rPr>
                <w:rFonts w:ascii="PT Astra Serif" w:hAnsi="PT Astra Serif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9F13AD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color w:val="333333"/>
                <w:sz w:val="22"/>
                <w:highlight w:val="white"/>
              </w:rPr>
            </w:pPr>
            <w:r w:rsidRPr="00963461">
              <w:rPr>
                <w:rFonts w:ascii="PT Astra Serif" w:hAnsi="PT Astra Serif"/>
                <w:color w:val="333333"/>
                <w:highlight w:val="white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color w:val="333333"/>
                <w:sz w:val="22"/>
                <w:highlight w:val="whit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color w:val="333333"/>
                <w:sz w:val="22"/>
                <w:highlight w:val="whit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color w:val="333333"/>
                <w:sz w:val="22"/>
                <w:highlight w:val="white"/>
              </w:rPr>
            </w:pPr>
          </w:p>
        </w:tc>
      </w:tr>
      <w:tr w:rsidR="00C250F1" w:rsidTr="00E051C9">
        <w:trPr>
          <w:trHeight w:val="505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rPr>
                <w:rFonts w:ascii="PT Astra Serif" w:hAnsi="PT Astra Serif"/>
                <w:sz w:val="22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50F1" w:rsidRDefault="009F13AD">
            <w:pPr>
              <w:tabs>
                <w:tab w:val="left" w:pos="369"/>
              </w:tabs>
              <w:spacing w:line="240" w:lineRule="atLeast"/>
              <w:jc w:val="righ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Итого: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color w:val="333333"/>
                <w:sz w:val="22"/>
                <w:highlight w:val="whit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color w:val="333333"/>
                <w:sz w:val="22"/>
                <w:highlight w:val="whit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color w:val="333333"/>
                <w:sz w:val="22"/>
                <w:highlight w:val="whit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0F1" w:rsidRDefault="00C250F1">
            <w:pPr>
              <w:tabs>
                <w:tab w:val="left" w:pos="369"/>
              </w:tabs>
              <w:spacing w:line="240" w:lineRule="atLeast"/>
              <w:jc w:val="center"/>
              <w:rPr>
                <w:rFonts w:ascii="PT Astra Serif" w:hAnsi="PT Astra Serif"/>
                <w:b/>
                <w:color w:val="333333"/>
                <w:sz w:val="22"/>
                <w:highlight w:val="white"/>
              </w:rPr>
            </w:pPr>
          </w:p>
        </w:tc>
      </w:tr>
    </w:tbl>
    <w:p w:rsidR="00C250F1" w:rsidRDefault="00C250F1">
      <w:pPr>
        <w:widowControl w:val="0"/>
        <w:ind w:right="-1"/>
        <w:jc w:val="center"/>
        <w:rPr>
          <w:rFonts w:ascii="PT Astra Serif" w:hAnsi="PT Astra Serif"/>
          <w:b/>
        </w:rPr>
      </w:pPr>
    </w:p>
    <w:p w:rsidR="00C250F1" w:rsidRDefault="009F13AD">
      <w:pPr>
        <w:widowControl w:val="0"/>
        <w:jc w:val="center"/>
        <w:rPr>
          <w:rFonts w:ascii="PT Astra Serif" w:hAnsi="PT Astra Serif"/>
          <w:b/>
          <w:spacing w:val="-4"/>
        </w:rPr>
      </w:pPr>
      <w:r>
        <w:rPr>
          <w:rFonts w:ascii="PT Astra Serif" w:hAnsi="PT Astra Serif"/>
          <w:b/>
          <w:spacing w:val="-4"/>
        </w:rPr>
        <w:t>АДРЕСА И РЕКВИЗИТЫ СТОРОН</w:t>
      </w:r>
    </w:p>
    <w:p w:rsidR="00C250F1" w:rsidRDefault="00C250F1">
      <w:pPr>
        <w:widowControl w:val="0"/>
        <w:jc w:val="center"/>
        <w:rPr>
          <w:rFonts w:ascii="PT Astra Serif" w:hAnsi="PT Astra Serif"/>
          <w:b/>
          <w:spacing w:val="-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53"/>
        <w:gridCol w:w="5028"/>
      </w:tblGrid>
      <w:tr w:rsidR="00C250F1">
        <w:trPr>
          <w:trHeight w:val="408"/>
        </w:trPr>
        <w:tc>
          <w:tcPr>
            <w:tcW w:w="4753" w:type="dxa"/>
          </w:tcPr>
          <w:p w:rsidR="00C250F1" w:rsidRDefault="009F13A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Заказчик:</w:t>
            </w:r>
          </w:p>
          <w:p w:rsidR="00C250F1" w:rsidRDefault="009F13A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Тульский региональный фонд "Центр поддержки предпринимательства"</w:t>
            </w:r>
          </w:p>
          <w:p w:rsidR="00C250F1" w:rsidRDefault="00C250F1">
            <w:pPr>
              <w:pStyle w:val="af5"/>
              <w:jc w:val="both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028" w:type="dxa"/>
          </w:tcPr>
          <w:p w:rsidR="00C250F1" w:rsidRDefault="009F13A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Исполнитель:</w:t>
            </w:r>
          </w:p>
        </w:tc>
      </w:tr>
      <w:tr w:rsidR="00C250F1">
        <w:trPr>
          <w:trHeight w:val="1174"/>
        </w:trPr>
        <w:tc>
          <w:tcPr>
            <w:tcW w:w="4753" w:type="dxa"/>
          </w:tcPr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Адрес местонахождения: 300004, г. Тула, ул. Кирова, д.135, к.1, оф. 408 </w:t>
            </w:r>
          </w:p>
          <w:p w:rsidR="00C250F1" w:rsidRDefault="009F13A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ИНН/КПП 7106528019 / 710601001 </w:t>
            </w:r>
          </w:p>
          <w:p w:rsidR="00C250F1" w:rsidRDefault="009F13AD">
            <w:pPr>
              <w:pStyle w:val="af5"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ОГРН 1137154029980 </w:t>
            </w:r>
          </w:p>
        </w:tc>
        <w:tc>
          <w:tcPr>
            <w:tcW w:w="5028" w:type="dxa"/>
          </w:tcPr>
          <w:p w:rsidR="00C250F1" w:rsidRDefault="00C250F1"/>
        </w:tc>
      </w:tr>
      <w:tr w:rsidR="00C250F1">
        <w:trPr>
          <w:trHeight w:val="408"/>
        </w:trPr>
        <w:tc>
          <w:tcPr>
            <w:tcW w:w="4753" w:type="dxa"/>
          </w:tcPr>
          <w:p w:rsidR="00C250F1" w:rsidRDefault="009F13AD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_____________________/_______________/</w:t>
            </w:r>
          </w:p>
          <w:p w:rsidR="00C250F1" w:rsidRDefault="009F13AD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М.П.</w:t>
            </w:r>
          </w:p>
        </w:tc>
        <w:tc>
          <w:tcPr>
            <w:tcW w:w="5028" w:type="dxa"/>
          </w:tcPr>
          <w:p w:rsidR="00C250F1" w:rsidRDefault="00C250F1">
            <w:pPr>
              <w:rPr>
                <w:rFonts w:ascii="PT Astra Serif" w:hAnsi="PT Astra Serif"/>
              </w:rPr>
            </w:pPr>
          </w:p>
        </w:tc>
      </w:tr>
    </w:tbl>
    <w:p w:rsidR="00C250F1" w:rsidRDefault="00C250F1">
      <w:pPr>
        <w:jc w:val="right"/>
        <w:rPr>
          <w:rFonts w:ascii="PT Astra Serif" w:hAnsi="PT Astra Serif"/>
          <w:b/>
          <w:sz w:val="28"/>
        </w:rPr>
      </w:pPr>
    </w:p>
    <w:sectPr w:rsidR="00C250F1">
      <w:footerReference w:type="default" r:id="rId7"/>
      <w:pgSz w:w="11906" w:h="16838"/>
      <w:pgMar w:top="851" w:right="707" w:bottom="284" w:left="1418" w:header="708" w:footer="417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F45" w:rsidRDefault="00B84F45">
      <w:r>
        <w:separator/>
      </w:r>
    </w:p>
  </w:endnote>
  <w:endnote w:type="continuationSeparator" w:id="0">
    <w:p w:rsidR="00B84F45" w:rsidRDefault="00B8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Microsoft JhengHe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0F1" w:rsidRDefault="009F13AD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D13B9B">
      <w:rPr>
        <w:noProof/>
      </w:rPr>
      <w:t>4</w:t>
    </w:r>
    <w:r>
      <w:fldChar w:fldCharType="end"/>
    </w:r>
  </w:p>
  <w:p w:rsidR="00C250F1" w:rsidRDefault="00C250F1">
    <w:pPr>
      <w:pStyle w:val="af9"/>
      <w:jc w:val="right"/>
    </w:pPr>
  </w:p>
  <w:p w:rsidR="00C250F1" w:rsidRDefault="00C250F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F45" w:rsidRDefault="00B84F45">
      <w:r>
        <w:separator/>
      </w:r>
    </w:p>
  </w:footnote>
  <w:footnote w:type="continuationSeparator" w:id="0">
    <w:p w:rsidR="00B84F45" w:rsidRDefault="00B84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64C57"/>
    <w:multiLevelType w:val="hybridMultilevel"/>
    <w:tmpl w:val="CB48FCD6"/>
    <w:lvl w:ilvl="0" w:tplc="47388016">
      <w:start w:val="1"/>
      <w:numFmt w:val="decimal"/>
      <w:lvlText w:val="%1."/>
      <w:lvlJc w:val="left"/>
      <w:pPr>
        <w:ind w:left="720" w:hanging="360"/>
      </w:pPr>
    </w:lvl>
    <w:lvl w:ilvl="1" w:tplc="632294EA">
      <w:start w:val="1"/>
      <w:numFmt w:val="lowerLetter"/>
      <w:lvlText w:val="%2."/>
      <w:lvlJc w:val="left"/>
      <w:pPr>
        <w:ind w:left="1440" w:hanging="360"/>
      </w:pPr>
    </w:lvl>
    <w:lvl w:ilvl="2" w:tplc="6074A5DA">
      <w:start w:val="1"/>
      <w:numFmt w:val="lowerRoman"/>
      <w:lvlText w:val="%3."/>
      <w:lvlJc w:val="right"/>
      <w:pPr>
        <w:ind w:left="2160" w:hanging="360"/>
      </w:pPr>
    </w:lvl>
    <w:lvl w:ilvl="3" w:tplc="40B0FDD6">
      <w:start w:val="1"/>
      <w:numFmt w:val="decimal"/>
      <w:lvlText w:val="%4."/>
      <w:lvlJc w:val="left"/>
      <w:pPr>
        <w:ind w:left="2880" w:hanging="360"/>
      </w:pPr>
    </w:lvl>
    <w:lvl w:ilvl="4" w:tplc="B94C0DDC">
      <w:start w:val="1"/>
      <w:numFmt w:val="lowerLetter"/>
      <w:lvlText w:val="%5."/>
      <w:lvlJc w:val="left"/>
      <w:pPr>
        <w:ind w:left="3600" w:hanging="360"/>
      </w:pPr>
    </w:lvl>
    <w:lvl w:ilvl="5" w:tplc="ED70778E">
      <w:start w:val="1"/>
      <w:numFmt w:val="lowerRoman"/>
      <w:lvlText w:val="%6."/>
      <w:lvlJc w:val="right"/>
      <w:pPr>
        <w:ind w:left="4320" w:hanging="360"/>
      </w:pPr>
    </w:lvl>
    <w:lvl w:ilvl="6" w:tplc="0894640E">
      <w:start w:val="1"/>
      <w:numFmt w:val="decimal"/>
      <w:lvlText w:val="%7."/>
      <w:lvlJc w:val="left"/>
      <w:pPr>
        <w:ind w:left="5040" w:hanging="360"/>
      </w:pPr>
    </w:lvl>
    <w:lvl w:ilvl="7" w:tplc="06320EB2">
      <w:start w:val="1"/>
      <w:numFmt w:val="lowerLetter"/>
      <w:lvlText w:val="%8."/>
      <w:lvlJc w:val="left"/>
      <w:pPr>
        <w:ind w:left="5760" w:hanging="360"/>
      </w:pPr>
    </w:lvl>
    <w:lvl w:ilvl="8" w:tplc="FE7EC740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F1"/>
    <w:rsid w:val="0000632E"/>
    <w:rsid w:val="00057609"/>
    <w:rsid w:val="001400F6"/>
    <w:rsid w:val="00152DF9"/>
    <w:rsid w:val="001C22C0"/>
    <w:rsid w:val="001F78C2"/>
    <w:rsid w:val="00281A4C"/>
    <w:rsid w:val="002C6AA8"/>
    <w:rsid w:val="00305FC5"/>
    <w:rsid w:val="00322850"/>
    <w:rsid w:val="003B00E8"/>
    <w:rsid w:val="00483BB4"/>
    <w:rsid w:val="004C06BE"/>
    <w:rsid w:val="004D6A98"/>
    <w:rsid w:val="005962E4"/>
    <w:rsid w:val="006038C1"/>
    <w:rsid w:val="006504F0"/>
    <w:rsid w:val="006F10B1"/>
    <w:rsid w:val="007E78A3"/>
    <w:rsid w:val="008C06CB"/>
    <w:rsid w:val="0093519F"/>
    <w:rsid w:val="00963461"/>
    <w:rsid w:val="009B6E05"/>
    <w:rsid w:val="009C338E"/>
    <w:rsid w:val="009F13AD"/>
    <w:rsid w:val="009F3D74"/>
    <w:rsid w:val="00A47E21"/>
    <w:rsid w:val="00AF681B"/>
    <w:rsid w:val="00B22B7D"/>
    <w:rsid w:val="00B65683"/>
    <w:rsid w:val="00B84F45"/>
    <w:rsid w:val="00B8733F"/>
    <w:rsid w:val="00C250F1"/>
    <w:rsid w:val="00C46165"/>
    <w:rsid w:val="00CE0702"/>
    <w:rsid w:val="00D13B9B"/>
    <w:rsid w:val="00D619B5"/>
    <w:rsid w:val="00E03856"/>
    <w:rsid w:val="00E051C9"/>
    <w:rsid w:val="00F3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FA89"/>
  <w15:docId w15:val="{AC03A32B-5DEC-42CB-B9CA-137BEC8C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1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0"/>
    <w:uiPriority w:val="99"/>
    <w:unhideWhenUsed/>
    <w:rPr>
      <w:vertAlign w:val="superscript"/>
    </w:rPr>
  </w:style>
  <w:style w:type="paragraph" w:styleId="aa">
    <w:name w:val="endnote text"/>
    <w:link w:val="ab"/>
    <w:uiPriority w:val="99"/>
    <w:semiHidden/>
    <w:unhideWhenUsed/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ad">
    <w:name w:val="TOC Heading"/>
    <w:uiPriority w:val="39"/>
    <w:unhideWhenUsed/>
  </w:style>
  <w:style w:type="paragraph" w:styleId="ae">
    <w:name w:val="table of figures"/>
    <w:uiPriority w:val="99"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15">
    <w:name w:val="Обычный1"/>
    <w:link w:val="16"/>
    <w:rPr>
      <w:rFonts w:ascii="Times New Roman" w:hAnsi="Times New Roman"/>
      <w:sz w:val="24"/>
    </w:rPr>
  </w:style>
  <w:style w:type="character" w:customStyle="1" w:styleId="16">
    <w:name w:val="Обычный1"/>
    <w:link w:val="15"/>
    <w:rPr>
      <w:rFonts w:ascii="Times New Roman" w:hAnsi="Times New Roman"/>
      <w:sz w:val="24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17">
    <w:name w:val="Обычный1"/>
    <w:link w:val="18"/>
    <w:rPr>
      <w:rFonts w:ascii="Times New Roman" w:hAnsi="Times New Roman"/>
      <w:sz w:val="24"/>
    </w:rPr>
  </w:style>
  <w:style w:type="character" w:customStyle="1" w:styleId="18">
    <w:name w:val="Обычный1"/>
    <w:link w:val="17"/>
    <w:rPr>
      <w:rFonts w:ascii="Times New Roman" w:hAnsi="Times New Roman"/>
      <w:sz w:val="24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9">
    <w:name w:val="Обычный1"/>
    <w:link w:val="1a"/>
    <w:rPr>
      <w:rFonts w:ascii="Times New Roman" w:hAnsi="Times New Roman"/>
      <w:sz w:val="24"/>
    </w:rPr>
  </w:style>
  <w:style w:type="character" w:customStyle="1" w:styleId="1a">
    <w:name w:val="Обычный1"/>
    <w:link w:val="19"/>
    <w:rPr>
      <w:rFonts w:ascii="Times New Roman" w:hAnsi="Times New Roman"/>
      <w:sz w:val="24"/>
    </w:rPr>
  </w:style>
  <w:style w:type="paragraph" w:customStyle="1" w:styleId="52">
    <w:name w:val="Заголовок 5 Знак"/>
    <w:link w:val="53"/>
    <w:rPr>
      <w:rFonts w:ascii="XO Thames" w:hAnsi="XO Thames"/>
      <w:b/>
      <w:sz w:val="22"/>
    </w:rPr>
  </w:style>
  <w:style w:type="character" w:customStyle="1" w:styleId="53">
    <w:name w:val="Заголовок 5 Знак"/>
    <w:link w:val="52"/>
    <w:rPr>
      <w:rFonts w:ascii="XO Thames" w:hAnsi="XO Thames"/>
      <w:b/>
      <w:sz w:val="22"/>
    </w:rPr>
  </w:style>
  <w:style w:type="paragraph" w:styleId="af1">
    <w:name w:val="annotation text"/>
    <w:basedOn w:val="a"/>
    <w:link w:val="af2"/>
    <w:rPr>
      <w:sz w:val="20"/>
    </w:rPr>
  </w:style>
  <w:style w:type="character" w:customStyle="1" w:styleId="af2">
    <w:name w:val="Текст примечания Знак"/>
    <w:basedOn w:val="1"/>
    <w:link w:val="af1"/>
    <w:rPr>
      <w:rFonts w:ascii="Times New Roman" w:hAnsi="Times New Roman"/>
      <w:sz w:val="20"/>
    </w:rPr>
  </w:style>
  <w:style w:type="paragraph" w:customStyle="1" w:styleId="1b">
    <w:name w:val="Обычный1"/>
    <w:link w:val="1c"/>
    <w:rPr>
      <w:rFonts w:ascii="Times New Roman" w:hAnsi="Times New Roman"/>
      <w:sz w:val="24"/>
    </w:rPr>
  </w:style>
  <w:style w:type="character" w:customStyle="1" w:styleId="1c">
    <w:name w:val="Обычный1"/>
    <w:link w:val="1b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1f">
    <w:name w:val="Обычный1"/>
    <w:link w:val="1f0"/>
    <w:rPr>
      <w:rFonts w:ascii="Times New Roman" w:hAnsi="Times New Roman"/>
      <w:sz w:val="24"/>
    </w:rPr>
  </w:style>
  <w:style w:type="character" w:customStyle="1" w:styleId="1f0">
    <w:name w:val="Обычный1"/>
    <w:link w:val="1f"/>
    <w:rPr>
      <w:rFonts w:ascii="Times New Roman" w:hAnsi="Times New Roman"/>
      <w:sz w:val="24"/>
    </w:rPr>
  </w:style>
  <w:style w:type="paragraph" w:customStyle="1" w:styleId="1f1">
    <w:name w:val="Обычный1"/>
    <w:link w:val="1f2"/>
    <w:rPr>
      <w:rFonts w:ascii="Times New Roman" w:hAnsi="Times New Roman"/>
      <w:sz w:val="24"/>
    </w:rPr>
  </w:style>
  <w:style w:type="character" w:customStyle="1" w:styleId="1f2">
    <w:name w:val="Обычный1"/>
    <w:link w:val="1f1"/>
    <w:rPr>
      <w:rFonts w:ascii="Times New Roman" w:hAnsi="Times New Roman"/>
      <w:sz w:val="24"/>
    </w:rPr>
  </w:style>
  <w:style w:type="paragraph" w:customStyle="1" w:styleId="32">
    <w:name w:val="Основной шрифт абзаца3"/>
    <w:link w:val="33"/>
  </w:style>
  <w:style w:type="character" w:customStyle="1" w:styleId="33">
    <w:name w:val="Основной шрифт абзаца3"/>
    <w:link w:val="32"/>
  </w:style>
  <w:style w:type="paragraph" w:customStyle="1" w:styleId="28">
    <w:name w:val="Знак примечания2"/>
    <w:basedOn w:val="32"/>
    <w:link w:val="29"/>
    <w:rPr>
      <w:sz w:val="16"/>
    </w:rPr>
  </w:style>
  <w:style w:type="character" w:customStyle="1" w:styleId="29">
    <w:name w:val="Знак примечания2"/>
    <w:basedOn w:val="33"/>
    <w:link w:val="28"/>
    <w:rPr>
      <w:sz w:val="16"/>
    </w:rPr>
  </w:style>
  <w:style w:type="paragraph" w:styleId="af3">
    <w:name w:val="annotation subject"/>
    <w:basedOn w:val="af1"/>
    <w:next w:val="af1"/>
    <w:link w:val="af4"/>
    <w:rPr>
      <w:b/>
    </w:rPr>
  </w:style>
  <w:style w:type="character" w:customStyle="1" w:styleId="af4">
    <w:name w:val="Тема примечания Знак"/>
    <w:basedOn w:val="af2"/>
    <w:link w:val="af3"/>
    <w:rPr>
      <w:rFonts w:ascii="Times New Roman" w:hAnsi="Times New Roman"/>
      <w:b/>
      <w:sz w:val="20"/>
    </w:rPr>
  </w:style>
  <w:style w:type="paragraph" w:customStyle="1" w:styleId="1f3">
    <w:name w:val="Знак примечания1"/>
    <w:link w:val="1f4"/>
    <w:rPr>
      <w:sz w:val="16"/>
    </w:rPr>
  </w:style>
  <w:style w:type="character" w:customStyle="1" w:styleId="1f4">
    <w:name w:val="Знак примечания1"/>
    <w:link w:val="1f3"/>
    <w:rPr>
      <w:sz w:val="16"/>
    </w:rPr>
  </w:style>
  <w:style w:type="paragraph" w:customStyle="1" w:styleId="1f5">
    <w:name w:val="Гиперссылка1"/>
    <w:link w:val="1f6"/>
    <w:rPr>
      <w:color w:val="0000FF"/>
      <w:u w:val="single"/>
    </w:rPr>
  </w:style>
  <w:style w:type="character" w:customStyle="1" w:styleId="1f6">
    <w:name w:val="Гиперссылка1"/>
    <w:link w:val="1f5"/>
    <w:rPr>
      <w:color w:val="0000FF"/>
      <w:u w:val="single"/>
    </w:rPr>
  </w:style>
  <w:style w:type="paragraph" w:customStyle="1" w:styleId="1f7">
    <w:name w:val="Обычный1"/>
    <w:link w:val="1f8"/>
    <w:rPr>
      <w:rFonts w:ascii="Times New Roman" w:hAnsi="Times New Roman"/>
      <w:sz w:val="24"/>
    </w:rPr>
  </w:style>
  <w:style w:type="character" w:customStyle="1" w:styleId="1f8">
    <w:name w:val="Обычный1"/>
    <w:link w:val="1f7"/>
    <w:rPr>
      <w:rFonts w:ascii="Times New Roman" w:hAnsi="Times New Roman"/>
      <w:sz w:val="24"/>
    </w:rPr>
  </w:style>
  <w:style w:type="paragraph" w:styleId="af5">
    <w:name w:val="No Spacing"/>
    <w:link w:val="af6"/>
    <w:rPr>
      <w:sz w:val="22"/>
    </w:rPr>
  </w:style>
  <w:style w:type="character" w:customStyle="1" w:styleId="af6">
    <w:name w:val="Без интервала Знак"/>
    <w:link w:val="af5"/>
    <w:rPr>
      <w:sz w:val="22"/>
    </w:rPr>
  </w:style>
  <w:style w:type="paragraph" w:customStyle="1" w:styleId="44">
    <w:name w:val="Гиперссылка4"/>
    <w:link w:val="45"/>
    <w:rPr>
      <w:color w:val="0000FF"/>
      <w:u w:val="single"/>
    </w:rPr>
  </w:style>
  <w:style w:type="character" w:customStyle="1" w:styleId="45">
    <w:name w:val="Гиперссылка4"/>
    <w:link w:val="44"/>
    <w:rPr>
      <w:color w:val="0000FF"/>
      <w:u w:val="single"/>
    </w:rPr>
  </w:style>
  <w:style w:type="paragraph" w:customStyle="1" w:styleId="1f9">
    <w:name w:val="Основной текст1"/>
    <w:basedOn w:val="a"/>
    <w:link w:val="1fa"/>
    <w:pPr>
      <w:jc w:val="both"/>
    </w:pPr>
    <w:rPr>
      <w:rFonts w:ascii="Tahoma" w:hAnsi="Tahoma"/>
      <w:sz w:val="16"/>
    </w:rPr>
  </w:style>
  <w:style w:type="character" w:customStyle="1" w:styleId="1fa">
    <w:name w:val="Основной текст1"/>
    <w:basedOn w:val="1"/>
    <w:link w:val="1f9"/>
    <w:rPr>
      <w:rFonts w:ascii="Tahoma" w:hAnsi="Tahoma"/>
      <w:sz w:val="16"/>
    </w:rPr>
  </w:style>
  <w:style w:type="paragraph" w:styleId="34">
    <w:name w:val="toc 3"/>
    <w:next w:val="a"/>
    <w:link w:val="35"/>
    <w:uiPriority w:val="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paragraph" w:customStyle="1" w:styleId="36">
    <w:name w:val="Знак примечания3"/>
    <w:basedOn w:val="46"/>
    <w:link w:val="af7"/>
    <w:rPr>
      <w:sz w:val="16"/>
    </w:rPr>
  </w:style>
  <w:style w:type="character" w:styleId="af7">
    <w:name w:val="annotation reference"/>
    <w:basedOn w:val="a0"/>
    <w:link w:val="36"/>
    <w:rPr>
      <w:sz w:val="16"/>
    </w:rPr>
  </w:style>
  <w:style w:type="character" w:customStyle="1" w:styleId="51">
    <w:name w:val="Заголовок 5 Знак1"/>
    <w:link w:val="5"/>
    <w:rPr>
      <w:rFonts w:ascii="XO Thames" w:hAnsi="XO Thames"/>
      <w:b/>
      <w:sz w:val="22"/>
    </w:rPr>
  </w:style>
  <w:style w:type="paragraph" w:customStyle="1" w:styleId="1fb">
    <w:name w:val="Выделение1"/>
    <w:link w:val="1fc"/>
    <w:rPr>
      <w:i/>
    </w:rPr>
  </w:style>
  <w:style w:type="character" w:customStyle="1" w:styleId="1fc">
    <w:name w:val="Выделение1"/>
    <w:link w:val="1fb"/>
    <w:rPr>
      <w:i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a">
    <w:name w:val="Гиперссылка2"/>
    <w:link w:val="2b"/>
    <w:rPr>
      <w:color w:val="0000FF"/>
      <w:u w:val="single"/>
    </w:rPr>
  </w:style>
  <w:style w:type="character" w:customStyle="1" w:styleId="2b">
    <w:name w:val="Гиперссылка2"/>
    <w:link w:val="2a"/>
    <w:rPr>
      <w:color w:val="0000FF"/>
      <w:u w:val="single"/>
    </w:rPr>
  </w:style>
  <w:style w:type="paragraph" w:customStyle="1" w:styleId="1fd">
    <w:name w:val="Обычный1"/>
    <w:link w:val="1fe"/>
    <w:rPr>
      <w:rFonts w:ascii="Times New Roman" w:hAnsi="Times New Roman"/>
      <w:sz w:val="24"/>
    </w:rPr>
  </w:style>
  <w:style w:type="character" w:customStyle="1" w:styleId="1fe">
    <w:name w:val="Обычный1"/>
    <w:link w:val="1fd"/>
    <w:rPr>
      <w:rFonts w:ascii="Times New Roman" w:hAnsi="Times New Roman"/>
      <w:sz w:val="24"/>
    </w:rPr>
  </w:style>
  <w:style w:type="paragraph" w:customStyle="1" w:styleId="37">
    <w:name w:val="Гиперссылка3"/>
    <w:link w:val="af8"/>
    <w:rPr>
      <w:color w:val="0000FF"/>
      <w:u w:val="single"/>
    </w:rPr>
  </w:style>
  <w:style w:type="character" w:styleId="af8">
    <w:name w:val="Hyperlink"/>
    <w:link w:val="3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ff">
    <w:name w:val="Основной шрифт абзаца1"/>
    <w:link w:val="1ff0"/>
  </w:style>
  <w:style w:type="character" w:customStyle="1" w:styleId="1ff0">
    <w:name w:val="Основной шрифт абзаца1"/>
    <w:link w:val="1ff"/>
  </w:style>
  <w:style w:type="paragraph" w:styleId="1ff1">
    <w:name w:val="toc 1"/>
    <w:next w:val="a"/>
    <w:link w:val="1ff2"/>
    <w:uiPriority w:val="39"/>
    <w:rPr>
      <w:rFonts w:ascii="XO Thames" w:hAnsi="XO Thames"/>
      <w:b/>
      <w:sz w:val="28"/>
    </w:rPr>
  </w:style>
  <w:style w:type="character" w:customStyle="1" w:styleId="1ff2">
    <w:name w:val="Оглавление 1 Знак"/>
    <w:link w:val="1ff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ff3">
    <w:name w:val="Знак примечания1"/>
    <w:basedOn w:val="2c"/>
    <w:link w:val="1ff4"/>
    <w:rPr>
      <w:sz w:val="16"/>
    </w:rPr>
  </w:style>
  <w:style w:type="character" w:customStyle="1" w:styleId="1ff4">
    <w:name w:val="Знак примечания1"/>
    <w:basedOn w:val="2d"/>
    <w:link w:val="1ff3"/>
    <w:rPr>
      <w:sz w:val="16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ff5">
    <w:name w:val="Гиперссылка1"/>
    <w:link w:val="1ff6"/>
    <w:rPr>
      <w:color w:val="0000FF"/>
      <w:u w:val="single"/>
    </w:rPr>
  </w:style>
  <w:style w:type="character" w:customStyle="1" w:styleId="1ff6">
    <w:name w:val="Гиперссылка1"/>
    <w:link w:val="1ff5"/>
    <w:rPr>
      <w:color w:val="0000FF"/>
      <w:u w:val="single"/>
    </w:rPr>
  </w:style>
  <w:style w:type="paragraph" w:customStyle="1" w:styleId="1ff7">
    <w:name w:val="Основной шрифт абзаца1"/>
    <w:link w:val="1ff8"/>
  </w:style>
  <w:style w:type="character" w:customStyle="1" w:styleId="1ff8">
    <w:name w:val="Основной шрифт абзаца1"/>
    <w:link w:val="1ff7"/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1"/>
    <w:link w:val="af9"/>
    <w:rPr>
      <w:rFonts w:ascii="Times New Roman" w:hAnsi="Times New Roman"/>
      <w:sz w:val="24"/>
    </w:rPr>
  </w:style>
  <w:style w:type="paragraph" w:customStyle="1" w:styleId="2e">
    <w:name w:val="Основной шрифт абзаца2"/>
    <w:link w:val="2f"/>
  </w:style>
  <w:style w:type="character" w:customStyle="1" w:styleId="2f">
    <w:name w:val="Основной шрифт абзаца2"/>
    <w:link w:val="2e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38">
    <w:name w:val="Гиперссылка3"/>
    <w:link w:val="39"/>
    <w:rPr>
      <w:color w:val="0000FF"/>
      <w:u w:val="single"/>
    </w:rPr>
  </w:style>
  <w:style w:type="character" w:customStyle="1" w:styleId="39">
    <w:name w:val="Гиперссылка3"/>
    <w:link w:val="38"/>
    <w:rPr>
      <w:color w:val="0000FF"/>
      <w:u w:val="single"/>
    </w:rPr>
  </w:style>
  <w:style w:type="paragraph" w:customStyle="1" w:styleId="1ff9">
    <w:name w:val="Гиперссылка1"/>
    <w:link w:val="1ffa"/>
    <w:rPr>
      <w:color w:val="0000FF"/>
      <w:u w:val="single"/>
    </w:rPr>
  </w:style>
  <w:style w:type="character" w:customStyle="1" w:styleId="1ffa">
    <w:name w:val="Гиперссылка1"/>
    <w:link w:val="1ff9"/>
    <w:rPr>
      <w:color w:val="0000FF"/>
      <w:u w:val="single"/>
    </w:rPr>
  </w:style>
  <w:style w:type="paragraph" w:customStyle="1" w:styleId="1ffb">
    <w:name w:val="Гиперссылка1"/>
    <w:link w:val="1ffc"/>
    <w:rPr>
      <w:color w:val="0000FF"/>
      <w:u w:val="single"/>
    </w:rPr>
  </w:style>
  <w:style w:type="character" w:customStyle="1" w:styleId="1ffc">
    <w:name w:val="Гиперссылка1"/>
    <w:link w:val="1ffb"/>
    <w:rPr>
      <w:color w:val="0000FF"/>
      <w:u w:val="single"/>
    </w:rPr>
  </w:style>
  <w:style w:type="paragraph" w:customStyle="1" w:styleId="1ffd">
    <w:name w:val="Основной шрифт абзаца1"/>
    <w:link w:val="1ffe"/>
  </w:style>
  <w:style w:type="character" w:customStyle="1" w:styleId="1ffe">
    <w:name w:val="Основной шрифт абзаца1"/>
    <w:link w:val="1ffd"/>
  </w:style>
  <w:style w:type="paragraph" w:customStyle="1" w:styleId="2f0">
    <w:name w:val="Знак примечания2"/>
    <w:basedOn w:val="1ff"/>
    <w:link w:val="2f1"/>
    <w:rPr>
      <w:sz w:val="16"/>
    </w:rPr>
  </w:style>
  <w:style w:type="character" w:customStyle="1" w:styleId="2f1">
    <w:name w:val="Знак примечания2"/>
    <w:basedOn w:val="1ff0"/>
    <w:link w:val="2f0"/>
    <w:rPr>
      <w:sz w:val="16"/>
    </w:rPr>
  </w:style>
  <w:style w:type="paragraph" w:customStyle="1" w:styleId="46">
    <w:name w:val="Основной шрифт абзаца4"/>
  </w:style>
  <w:style w:type="paragraph" w:customStyle="1" w:styleId="2c">
    <w:name w:val="Основной шрифт абзаца2"/>
    <w:link w:val="2d"/>
  </w:style>
  <w:style w:type="character" w:customStyle="1" w:styleId="2d">
    <w:name w:val="Основной шрифт абзаца2"/>
    <w:link w:val="2c"/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styleId="afb">
    <w:name w:val="Balloon Text"/>
    <w:basedOn w:val="a"/>
    <w:link w:val="afc"/>
    <w:rPr>
      <w:rFonts w:ascii="Segoe UI" w:hAnsi="Segoe UI"/>
      <w:sz w:val="18"/>
    </w:rPr>
  </w:style>
  <w:style w:type="character" w:customStyle="1" w:styleId="afc">
    <w:name w:val="Текст выноски Знак"/>
    <w:basedOn w:val="1"/>
    <w:link w:val="afb"/>
    <w:rPr>
      <w:rFonts w:ascii="Segoe UI" w:hAnsi="Segoe UI"/>
      <w:sz w:val="18"/>
    </w:rPr>
  </w:style>
  <w:style w:type="paragraph" w:customStyle="1" w:styleId="47">
    <w:name w:val="Основной шрифт абзаца4"/>
    <w:link w:val="48"/>
  </w:style>
  <w:style w:type="character" w:customStyle="1" w:styleId="48">
    <w:name w:val="Основной шрифт абзаца4"/>
    <w:link w:val="47"/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customStyle="1" w:styleId="2f2">
    <w:name w:val="Основной шрифт абзаца2"/>
    <w:link w:val="2f3"/>
  </w:style>
  <w:style w:type="character" w:customStyle="1" w:styleId="2f3">
    <w:name w:val="Основной шрифт абзаца2"/>
    <w:link w:val="2f2"/>
  </w:style>
  <w:style w:type="paragraph" w:styleId="aff">
    <w:name w:val="Title"/>
    <w:next w:val="a"/>
    <w:link w:val="af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0">
    <w:name w:val="Заголовок Знак"/>
    <w:link w:val="af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ff">
    <w:name w:val="Обычный1"/>
    <w:link w:val="1fff0"/>
    <w:rPr>
      <w:rFonts w:ascii="Times New Roman" w:hAnsi="Times New Roman"/>
      <w:sz w:val="24"/>
    </w:rPr>
  </w:style>
  <w:style w:type="character" w:customStyle="1" w:styleId="1fff0">
    <w:name w:val="Обычный1"/>
    <w:link w:val="1fff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f01">
    <w:name w:val="cf01"/>
    <w:link w:val="cf010"/>
    <w:rPr>
      <w:rFonts w:ascii="Segoe UI" w:hAnsi="Segoe UI"/>
      <w:sz w:val="18"/>
    </w:rPr>
  </w:style>
  <w:style w:type="character" w:customStyle="1" w:styleId="cf010">
    <w:name w:val="cf01"/>
    <w:link w:val="cf01"/>
    <w:rPr>
      <w:rFonts w:ascii="Segoe UI" w:hAnsi="Segoe UI"/>
      <w:sz w:val="18"/>
    </w:rPr>
  </w:style>
  <w:style w:type="table" w:styleId="aff1">
    <w:name w:val="Table Grid"/>
    <w:rPr>
      <w:rFonts w:ascii="Times New Roman" w:hAnsi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2478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30</cp:revision>
  <dcterms:created xsi:type="dcterms:W3CDTF">2024-06-10T10:29:00Z</dcterms:created>
  <dcterms:modified xsi:type="dcterms:W3CDTF">2024-11-27T12:15:00Z</dcterms:modified>
</cp:coreProperties>
</file>