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834D0" w14:textId="77777777" w:rsidR="00046921" w:rsidRDefault="00865F1B">
      <w:pPr>
        <w:tabs>
          <w:tab w:val="left" w:pos="1134"/>
        </w:tabs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Cs w:val="28"/>
        </w:rPr>
        <w:t>ПОВЕСТКА</w:t>
      </w:r>
    </w:p>
    <w:p w14:paraId="70EEE782" w14:textId="2C808801" w:rsidR="00D616D6" w:rsidRDefault="00E97B0B" w:rsidP="00D616D6">
      <w:pPr>
        <w:pStyle w:val="af5"/>
        <w:ind w:left="284"/>
        <w:contextualSpacing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рабочей встречи с представителями МСП Тульской области </w:t>
      </w:r>
      <w:r w:rsidR="00D616D6" w:rsidRPr="008C2D39">
        <w:rPr>
          <w:rFonts w:ascii="PT Astra Serif" w:hAnsi="PT Astra Serif"/>
          <w:b/>
          <w:szCs w:val="28"/>
        </w:rPr>
        <w:t xml:space="preserve">по обсуждению </w:t>
      </w:r>
      <w:r w:rsidR="00D616D6" w:rsidRPr="00AE6A16">
        <w:rPr>
          <w:rFonts w:ascii="PT Astra Serif" w:hAnsi="PT Astra Serif"/>
          <w:b/>
          <w:szCs w:val="28"/>
        </w:rPr>
        <w:t>мер поддержки научно -технологических проектов, технологического предпринимательства в Тульской области Фондом «Сколково»</w:t>
      </w:r>
      <w:r w:rsidR="00D616D6">
        <w:rPr>
          <w:rFonts w:ascii="PT Astra Serif" w:hAnsi="PT Astra Serif"/>
          <w:b/>
          <w:szCs w:val="28"/>
        </w:rPr>
        <w:t xml:space="preserve"> и реализации </w:t>
      </w:r>
      <w:r w:rsidR="00D616D6" w:rsidRPr="00A67B07">
        <w:rPr>
          <w:rFonts w:ascii="PT Astra Serif" w:hAnsi="PT Astra Serif"/>
          <w:b/>
          <w:szCs w:val="28"/>
        </w:rPr>
        <w:t xml:space="preserve">образовательной программы «Навигатор инноватора» </w:t>
      </w:r>
    </w:p>
    <w:p w14:paraId="18345533" w14:textId="77777777" w:rsidR="00D616D6" w:rsidRDefault="00D616D6" w:rsidP="00D616D6">
      <w:pPr>
        <w:pStyle w:val="af5"/>
        <w:spacing w:after="0"/>
        <w:ind w:left="0"/>
        <w:contextualSpacing/>
        <w:jc w:val="center"/>
        <w:rPr>
          <w:rFonts w:ascii="PT Astra Serif" w:hAnsi="PT Astra Serif"/>
          <w:b/>
          <w:sz w:val="16"/>
          <w:szCs w:val="30"/>
        </w:rPr>
      </w:pPr>
    </w:p>
    <w:tbl>
      <w:tblPr>
        <w:tblStyle w:val="af8"/>
        <w:tblW w:w="5715" w:type="dxa"/>
        <w:tblInd w:w="4419" w:type="dxa"/>
        <w:tblLayout w:type="fixed"/>
        <w:tblLook w:val="04A0" w:firstRow="1" w:lastRow="0" w:firstColumn="1" w:lastColumn="0" w:noHBand="0" w:noVBand="1"/>
      </w:tblPr>
      <w:tblGrid>
        <w:gridCol w:w="2310"/>
        <w:gridCol w:w="3405"/>
      </w:tblGrid>
      <w:tr w:rsidR="00D616D6" w14:paraId="57C54110" w14:textId="77777777" w:rsidTr="00E0185F">
        <w:trPr>
          <w:trHeight w:val="28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7249859" w14:textId="77777777" w:rsidR="00D616D6" w:rsidRDefault="00D616D6" w:rsidP="00D616D6">
            <w:pPr>
              <w:widowControl w:val="0"/>
              <w:tabs>
                <w:tab w:val="left" w:pos="1134"/>
              </w:tabs>
              <w:spacing w:after="0"/>
            </w:pPr>
            <w:r>
              <w:rPr>
                <w:rFonts w:ascii="PT Astra Serif" w:hAnsi="PT Astra Serif"/>
                <w:sz w:val="24"/>
                <w:szCs w:val="32"/>
              </w:rPr>
              <w:t>Дата проведения</w:t>
            </w:r>
            <w:r>
              <w:rPr>
                <w:rFonts w:ascii="PT Astra Serif" w:hAnsi="PT Astra Serif"/>
                <w:sz w:val="24"/>
                <w:szCs w:val="32"/>
                <w:lang w:val="en-US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21F53A2B" w14:textId="482EC049" w:rsidR="00D616D6" w:rsidRDefault="00D616D6" w:rsidP="00D616D6">
            <w:pPr>
              <w:widowControl w:val="0"/>
              <w:tabs>
                <w:tab w:val="left" w:pos="1134"/>
              </w:tabs>
              <w:spacing w:after="0"/>
              <w:jc w:val="both"/>
            </w:pPr>
            <w:r>
              <w:rPr>
                <w:rFonts w:ascii="PT Astra Serif" w:hAnsi="PT Astra Serif"/>
                <w:sz w:val="24"/>
                <w:szCs w:val="32"/>
              </w:rPr>
              <w:t>3</w:t>
            </w:r>
            <w:r w:rsidR="00B42800">
              <w:rPr>
                <w:rFonts w:ascii="PT Astra Serif" w:hAnsi="PT Astra Serif"/>
                <w:sz w:val="24"/>
                <w:szCs w:val="32"/>
              </w:rPr>
              <w:t>1</w:t>
            </w:r>
            <w:r>
              <w:rPr>
                <w:rFonts w:ascii="PT Astra Serif" w:hAnsi="PT Astra Serif"/>
                <w:sz w:val="24"/>
                <w:szCs w:val="32"/>
              </w:rPr>
              <w:t>.05.2024</w:t>
            </w:r>
          </w:p>
        </w:tc>
      </w:tr>
      <w:tr w:rsidR="00D616D6" w14:paraId="6C53820E" w14:textId="77777777" w:rsidTr="00E0185F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55DDA8E" w14:textId="77777777" w:rsidR="00D616D6" w:rsidRDefault="00D616D6" w:rsidP="00D616D6">
            <w:pPr>
              <w:widowControl w:val="0"/>
              <w:tabs>
                <w:tab w:val="left" w:pos="1134"/>
              </w:tabs>
              <w:spacing w:after="0"/>
            </w:pPr>
            <w:r>
              <w:rPr>
                <w:rFonts w:ascii="PT Astra Serif" w:hAnsi="PT Astra Serif"/>
                <w:sz w:val="24"/>
                <w:szCs w:val="32"/>
              </w:rPr>
              <w:t>Время проведения: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3C9647F6" w14:textId="77777777" w:rsidR="00D616D6" w:rsidRDefault="00D616D6" w:rsidP="00D616D6">
            <w:pPr>
              <w:widowControl w:val="0"/>
              <w:tabs>
                <w:tab w:val="left" w:pos="1134"/>
              </w:tabs>
              <w:spacing w:after="0"/>
              <w:jc w:val="both"/>
            </w:pPr>
            <w:r>
              <w:rPr>
                <w:rFonts w:ascii="PT Astra Serif" w:hAnsi="PT Astra Serif"/>
                <w:sz w:val="24"/>
                <w:szCs w:val="32"/>
              </w:rPr>
              <w:t>10:00 - 13:00</w:t>
            </w:r>
          </w:p>
        </w:tc>
      </w:tr>
      <w:tr w:rsidR="00D616D6" w14:paraId="5E83E655" w14:textId="77777777" w:rsidTr="00E0185F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AB13D2F" w14:textId="77777777" w:rsidR="00D616D6" w:rsidRDefault="00D616D6" w:rsidP="00D616D6">
            <w:pPr>
              <w:widowControl w:val="0"/>
              <w:tabs>
                <w:tab w:val="left" w:pos="1134"/>
              </w:tabs>
              <w:spacing w:after="0"/>
            </w:pPr>
            <w:r>
              <w:rPr>
                <w:rFonts w:ascii="PT Astra Serif" w:hAnsi="PT Astra Serif"/>
                <w:sz w:val="24"/>
                <w:szCs w:val="32"/>
              </w:rPr>
              <w:t>Место проведения: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789E8E3A" w14:textId="0BE26038" w:rsidR="00D616D6" w:rsidRPr="00B42800" w:rsidRDefault="00D616D6" w:rsidP="00D616D6">
            <w:pPr>
              <w:keepLines/>
              <w:widowControl w:val="0"/>
              <w:spacing w:after="0"/>
              <w:rPr>
                <w:rStyle w:val="a6"/>
                <w:rFonts w:ascii="PT Astra Serif" w:hAnsi="PT Astra Serif"/>
                <w:bCs/>
                <w:color w:val="auto"/>
                <w:sz w:val="24"/>
                <w:szCs w:val="32"/>
                <w:u w:val="none"/>
              </w:rPr>
            </w:pPr>
            <w:r w:rsidRPr="00A67B07">
              <w:rPr>
                <w:rStyle w:val="a6"/>
                <w:rFonts w:ascii="PT Astra Serif" w:hAnsi="PT Astra Serif"/>
                <w:bCs/>
                <w:color w:val="auto"/>
                <w:sz w:val="24"/>
                <w:szCs w:val="32"/>
                <w:u w:val="none"/>
              </w:rPr>
              <w:t xml:space="preserve">г. Тула, </w:t>
            </w:r>
            <w:r w:rsidR="00B42800" w:rsidRPr="00B42800">
              <w:rPr>
                <w:rStyle w:val="a6"/>
                <w:rFonts w:ascii="PT Astra Serif" w:hAnsi="PT Astra Serif"/>
                <w:bCs/>
                <w:color w:val="auto"/>
                <w:sz w:val="24"/>
                <w:szCs w:val="32"/>
                <w:u w:val="none"/>
              </w:rPr>
              <w:t>ул. Кирова, 135/1 Центр «Мой бизнес»</w:t>
            </w:r>
          </w:p>
          <w:p w14:paraId="75C3403A" w14:textId="77777777" w:rsidR="00D616D6" w:rsidRDefault="00D616D6" w:rsidP="00D616D6">
            <w:pPr>
              <w:widowControl w:val="0"/>
              <w:spacing w:after="0"/>
            </w:pPr>
          </w:p>
        </w:tc>
      </w:tr>
    </w:tbl>
    <w:tbl>
      <w:tblPr>
        <w:tblStyle w:val="1"/>
        <w:tblW w:w="1016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"/>
        <w:gridCol w:w="6662"/>
        <w:gridCol w:w="985"/>
      </w:tblGrid>
      <w:tr w:rsidR="00B42800" w14:paraId="44BD61DE" w14:textId="77777777" w:rsidTr="00B42800">
        <w:tc>
          <w:tcPr>
            <w:tcW w:w="10165" w:type="dxa"/>
            <w:gridSpan w:val="4"/>
          </w:tcPr>
          <w:p w14:paraId="395C6AB6" w14:textId="77777777" w:rsidR="00B42800" w:rsidRDefault="00B42800" w:rsidP="0011666A">
            <w:pPr>
              <w:pStyle w:val="20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>31 мая 2024 года</w:t>
            </w:r>
          </w:p>
          <w:p w14:paraId="297691A0" w14:textId="77777777" w:rsidR="00B42800" w:rsidRDefault="00B42800" w:rsidP="0011666A">
            <w:pPr>
              <w:pStyle w:val="20"/>
              <w:jc w:val="center"/>
              <w:rPr>
                <w:rFonts w:ascii="PT Astra Serif" w:hAnsi="PT Astra Serif" w:cs="PT Astra Serif"/>
                <w:sz w:val="24"/>
              </w:rPr>
            </w:pPr>
          </w:p>
        </w:tc>
      </w:tr>
      <w:tr w:rsidR="00B42800" w:rsidRPr="00005EE3" w14:paraId="17133A29" w14:textId="77777777" w:rsidTr="00B42800">
        <w:trPr>
          <w:gridAfter w:val="1"/>
          <w:wAfter w:w="985" w:type="dxa"/>
        </w:trPr>
        <w:tc>
          <w:tcPr>
            <w:tcW w:w="1946" w:type="dxa"/>
          </w:tcPr>
          <w:p w14:paraId="30606B13" w14:textId="77777777" w:rsidR="00B42800" w:rsidRPr="009C6B21" w:rsidRDefault="00B42800" w:rsidP="0011666A">
            <w:pPr>
              <w:rPr>
                <w:rFonts w:ascii="PT Astra Serif" w:hAnsi="PT Astra Serif" w:cs="PT Astra Serif"/>
                <w:b/>
                <w:lang w:val="en-US"/>
              </w:rPr>
            </w:pPr>
            <w:r w:rsidRPr="00630937">
              <w:rPr>
                <w:rFonts w:ascii="PT Astra Serif" w:hAnsi="PT Astra Serif" w:cs="PT Astra Serif"/>
                <w:b/>
              </w:rPr>
              <w:t>10:00-1</w:t>
            </w:r>
            <w:r>
              <w:rPr>
                <w:rFonts w:ascii="PT Astra Serif" w:hAnsi="PT Astra Serif" w:cs="PT Astra Serif"/>
                <w:b/>
                <w:lang w:val="en-US"/>
              </w:rPr>
              <w:t>0</w:t>
            </w:r>
            <w:r w:rsidRPr="00630937">
              <w:rPr>
                <w:rFonts w:ascii="PT Astra Serif" w:hAnsi="PT Astra Serif" w:cs="PT Astra Serif"/>
                <w:b/>
              </w:rPr>
              <w:t>:30</w:t>
            </w:r>
          </w:p>
        </w:tc>
        <w:tc>
          <w:tcPr>
            <w:tcW w:w="572" w:type="dxa"/>
          </w:tcPr>
          <w:p w14:paraId="7DF8812E" w14:textId="77777777" w:rsidR="00B42800" w:rsidRPr="00630937" w:rsidRDefault="00B42800" w:rsidP="0011666A">
            <w:pPr>
              <w:ind w:hanging="39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662" w:type="dxa"/>
          </w:tcPr>
          <w:p w14:paraId="4180B447" w14:textId="77777777" w:rsidR="00B42800" w:rsidRDefault="00B42800" w:rsidP="0011666A">
            <w:pPr>
              <w:pStyle w:val="20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>Приветственный кофе</w:t>
            </w:r>
          </w:p>
          <w:p w14:paraId="0190D74C" w14:textId="77777777" w:rsidR="00B42800" w:rsidRDefault="00B42800" w:rsidP="0011666A">
            <w:pPr>
              <w:pStyle w:val="20"/>
              <w:rPr>
                <w:rFonts w:ascii="PT Astra Serif" w:hAnsi="PT Astra Serif" w:cs="PT Astra Serif"/>
                <w:b w:val="0"/>
                <w:bCs/>
                <w:sz w:val="24"/>
              </w:rPr>
            </w:pPr>
            <w:r>
              <w:rPr>
                <w:rFonts w:ascii="PT Astra Serif" w:hAnsi="PT Astra Serif" w:cs="PT Astra Serif"/>
                <w:b w:val="0"/>
                <w:bCs/>
                <w:sz w:val="24"/>
              </w:rPr>
              <w:t>(г. Тула, ул. Кирова, 135/1 Центр «Мой бизнес»)</w:t>
            </w:r>
          </w:p>
          <w:p w14:paraId="2CA0275F" w14:textId="77777777" w:rsidR="00B42800" w:rsidRPr="00005EE3" w:rsidRDefault="00B42800" w:rsidP="0011666A">
            <w:pPr>
              <w:pStyle w:val="20"/>
              <w:rPr>
                <w:rFonts w:ascii="PT Astra Serif" w:hAnsi="PT Astra Serif" w:cs="PT Astra Serif"/>
                <w:b w:val="0"/>
                <w:bCs/>
                <w:sz w:val="24"/>
              </w:rPr>
            </w:pPr>
          </w:p>
        </w:tc>
      </w:tr>
      <w:tr w:rsidR="00B42800" w:rsidRPr="00CC3D05" w14:paraId="40BEC172" w14:textId="77777777" w:rsidTr="00B42800">
        <w:trPr>
          <w:gridAfter w:val="1"/>
          <w:wAfter w:w="985" w:type="dxa"/>
        </w:trPr>
        <w:tc>
          <w:tcPr>
            <w:tcW w:w="1946" w:type="dxa"/>
          </w:tcPr>
          <w:p w14:paraId="57AB0348" w14:textId="77777777" w:rsidR="00B42800" w:rsidRPr="00630937" w:rsidRDefault="00B42800" w:rsidP="0011666A">
            <w:pPr>
              <w:rPr>
                <w:rFonts w:ascii="PT Astra Serif" w:hAnsi="PT Astra Serif" w:cs="PT Astra Serif"/>
                <w:b/>
              </w:rPr>
            </w:pPr>
            <w:r w:rsidRPr="00CC3D05">
              <w:rPr>
                <w:rFonts w:ascii="PT Astra Serif" w:hAnsi="PT Astra Serif" w:cs="PT Astra Serif"/>
                <w:b/>
              </w:rPr>
              <w:t>10:30-11:30</w:t>
            </w:r>
          </w:p>
        </w:tc>
        <w:tc>
          <w:tcPr>
            <w:tcW w:w="572" w:type="dxa"/>
          </w:tcPr>
          <w:p w14:paraId="56A9D52F" w14:textId="77777777" w:rsidR="00B42800" w:rsidRPr="00630937" w:rsidRDefault="00B42800" w:rsidP="0011666A">
            <w:pPr>
              <w:ind w:hanging="39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662" w:type="dxa"/>
          </w:tcPr>
          <w:p w14:paraId="4C643D25" w14:textId="77777777" w:rsidR="00B42800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 xml:space="preserve">Презентация </w:t>
            </w:r>
            <w:r w:rsidRPr="00CC3D05">
              <w:rPr>
                <w:rFonts w:ascii="PT Astra Serif" w:hAnsi="PT Astra Serif" w:cs="PT Astra Serif"/>
                <w:sz w:val="24"/>
              </w:rPr>
              <w:t xml:space="preserve">руководителям и представителям </w:t>
            </w:r>
            <w:r>
              <w:rPr>
                <w:rFonts w:ascii="PT Astra Serif" w:hAnsi="PT Astra Serif" w:cs="PT Astra Serif"/>
                <w:sz w:val="24"/>
              </w:rPr>
              <w:t>предприятий МСП Тульской области</w:t>
            </w:r>
            <w:r w:rsidRPr="00CC3D05">
              <w:rPr>
                <w:rFonts w:ascii="PT Astra Serif" w:hAnsi="PT Astra Serif" w:cs="PT Astra Serif"/>
                <w:sz w:val="24"/>
              </w:rPr>
              <w:t xml:space="preserve"> мер поддержки научно -технологических проектов, технологического предпринимательства Фондом «Сколково»</w:t>
            </w:r>
          </w:p>
          <w:p w14:paraId="5DEF2517" w14:textId="77777777" w:rsidR="00B42800" w:rsidRPr="00B42800" w:rsidRDefault="00B42800" w:rsidP="00B42800">
            <w:pPr>
              <w:pStyle w:val="20"/>
              <w:suppressAutoHyphens w:val="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>Докладчик: Бестужева Анастасия Сергеевна, руководитель направления регионального развития департамента регионального развития Фонда «Сколково»</w:t>
            </w:r>
          </w:p>
          <w:p w14:paraId="3C8AA2D0" w14:textId="229CF807" w:rsidR="00B42800" w:rsidRDefault="00B42800" w:rsidP="00B42800">
            <w:pPr>
              <w:pStyle w:val="2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>Содокладчик: Григорьев Евгений Васильевич, генеральный директора АНО НОЦ «ТулаТЕХ»</w:t>
            </w:r>
            <w:r>
              <w:rPr>
                <w:rFonts w:ascii="PT Astra Serif" w:hAnsi="PT Astra Serif" w:cs="PT Astra Serif"/>
                <w:b w:val="0"/>
                <w:bCs/>
                <w:sz w:val="24"/>
              </w:rPr>
              <w:t>, генеральный директор АО УК «ИНТЦ «Композитная долина», региональный представитель Фонда «Сколково» в Тульской области</w:t>
            </w:r>
          </w:p>
          <w:p w14:paraId="2D94CE65" w14:textId="77777777" w:rsidR="00B42800" w:rsidRPr="00CC3D05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</w:p>
        </w:tc>
      </w:tr>
      <w:tr w:rsidR="00B42800" w14:paraId="04439023" w14:textId="77777777" w:rsidTr="00B42800">
        <w:trPr>
          <w:gridAfter w:val="1"/>
          <w:wAfter w:w="985" w:type="dxa"/>
        </w:trPr>
        <w:tc>
          <w:tcPr>
            <w:tcW w:w="1946" w:type="dxa"/>
          </w:tcPr>
          <w:p w14:paraId="71101A90" w14:textId="77777777" w:rsidR="00B42800" w:rsidRPr="00630937" w:rsidRDefault="00B42800" w:rsidP="0011666A">
            <w:pPr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11:30-11:40</w:t>
            </w:r>
          </w:p>
        </w:tc>
        <w:tc>
          <w:tcPr>
            <w:tcW w:w="572" w:type="dxa"/>
          </w:tcPr>
          <w:p w14:paraId="11D7F296" w14:textId="77777777" w:rsidR="00B42800" w:rsidRPr="00630937" w:rsidRDefault="00B42800" w:rsidP="0011666A">
            <w:pPr>
              <w:ind w:hanging="39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662" w:type="dxa"/>
          </w:tcPr>
          <w:p w14:paraId="24822A1A" w14:textId="77777777" w:rsidR="00B42800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>Перерыв</w:t>
            </w:r>
          </w:p>
          <w:p w14:paraId="3095F778" w14:textId="77777777" w:rsidR="00B42800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sz w:val="24"/>
              </w:rPr>
            </w:pPr>
          </w:p>
        </w:tc>
      </w:tr>
      <w:tr w:rsidR="00B42800" w:rsidRPr="009D3E7A" w14:paraId="26D32424" w14:textId="77777777" w:rsidTr="00B42800">
        <w:trPr>
          <w:gridAfter w:val="1"/>
          <w:wAfter w:w="985" w:type="dxa"/>
        </w:trPr>
        <w:tc>
          <w:tcPr>
            <w:tcW w:w="1946" w:type="dxa"/>
          </w:tcPr>
          <w:p w14:paraId="2EFD4484" w14:textId="77777777" w:rsidR="00B42800" w:rsidRPr="00630937" w:rsidRDefault="00B42800" w:rsidP="0011666A">
            <w:pPr>
              <w:rPr>
                <w:rFonts w:ascii="PT Astra Serif" w:hAnsi="PT Astra Serif" w:cs="PT Astra Serif"/>
                <w:b/>
              </w:rPr>
            </w:pPr>
            <w:r w:rsidRPr="00630937">
              <w:rPr>
                <w:rFonts w:ascii="PT Astra Serif" w:hAnsi="PT Astra Serif" w:cs="PT Astra Serif"/>
                <w:b/>
              </w:rPr>
              <w:t>1</w:t>
            </w:r>
            <w:r>
              <w:rPr>
                <w:rFonts w:ascii="PT Astra Serif" w:hAnsi="PT Astra Serif" w:cs="PT Astra Serif"/>
                <w:b/>
              </w:rPr>
              <w:t>0</w:t>
            </w:r>
            <w:r w:rsidRPr="00630937">
              <w:rPr>
                <w:rFonts w:ascii="PT Astra Serif" w:hAnsi="PT Astra Serif" w:cs="PT Astra Serif"/>
                <w:b/>
              </w:rPr>
              <w:t>:</w:t>
            </w:r>
            <w:r>
              <w:rPr>
                <w:rFonts w:ascii="PT Astra Serif" w:hAnsi="PT Astra Serif" w:cs="PT Astra Serif"/>
                <w:b/>
              </w:rPr>
              <w:t>4</w:t>
            </w:r>
            <w:r w:rsidRPr="00630937">
              <w:rPr>
                <w:rFonts w:ascii="PT Astra Serif" w:hAnsi="PT Astra Serif" w:cs="PT Astra Serif"/>
                <w:b/>
              </w:rPr>
              <w:t>0-1</w:t>
            </w:r>
            <w:r>
              <w:rPr>
                <w:rFonts w:ascii="PT Astra Serif" w:hAnsi="PT Astra Serif" w:cs="PT Astra Serif"/>
                <w:b/>
              </w:rPr>
              <w:t>2</w:t>
            </w:r>
            <w:r w:rsidRPr="00630937">
              <w:rPr>
                <w:rFonts w:ascii="PT Astra Serif" w:hAnsi="PT Astra Serif" w:cs="PT Astra Serif"/>
                <w:b/>
              </w:rPr>
              <w:t>:</w:t>
            </w:r>
            <w:r>
              <w:rPr>
                <w:rFonts w:ascii="PT Astra Serif" w:hAnsi="PT Astra Serif" w:cs="PT Astra Serif"/>
                <w:b/>
              </w:rPr>
              <w:t>4</w:t>
            </w:r>
            <w:r w:rsidRPr="00630937">
              <w:rPr>
                <w:rFonts w:ascii="PT Astra Serif" w:hAnsi="PT Astra Serif" w:cs="PT Astra Serif"/>
                <w:b/>
              </w:rPr>
              <w:t>0</w:t>
            </w:r>
          </w:p>
        </w:tc>
        <w:tc>
          <w:tcPr>
            <w:tcW w:w="572" w:type="dxa"/>
          </w:tcPr>
          <w:p w14:paraId="453A3F77" w14:textId="77777777" w:rsidR="00B42800" w:rsidRPr="00630937" w:rsidRDefault="00B42800" w:rsidP="0011666A">
            <w:pPr>
              <w:ind w:hanging="39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662" w:type="dxa"/>
          </w:tcPr>
          <w:p w14:paraId="66A184F4" w14:textId="79151E4A" w:rsidR="00B42800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 xml:space="preserve">Панельная дискуссия с руководителями и представителями предприятий МСП Тульской области о реализации в Тульской области Фондом «Сколково» образовательной программы «Навигатор инноватора» </w:t>
            </w:r>
          </w:p>
          <w:p w14:paraId="333F6447" w14:textId="77777777" w:rsidR="00B42800" w:rsidRPr="00B42800" w:rsidRDefault="00B42800" w:rsidP="00B42800">
            <w:pPr>
              <w:pStyle w:val="20"/>
              <w:suppressAutoHyphens w:val="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>Докладчик: Бестужева Анастасия Сергеевна, руководитель направления регионального развития департамента регио-</w:t>
            </w:r>
            <w:proofErr w:type="spellStart"/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>нального</w:t>
            </w:r>
            <w:proofErr w:type="spellEnd"/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 xml:space="preserve"> развития Фонда «Сколково»</w:t>
            </w:r>
          </w:p>
          <w:p w14:paraId="1BA7BB21" w14:textId="57F3A8FF" w:rsidR="00B42800" w:rsidRDefault="00B42800" w:rsidP="00B42800">
            <w:pPr>
              <w:pStyle w:val="2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 xml:space="preserve">Содокладчик: Григорьев Евгений Васильевич, генеральный директора АНО НОЦ «ТулаТЕХ», генеральный директор АО УК «ИНТЦ «Композитная долина», региональный </w:t>
            </w:r>
            <w:proofErr w:type="spellStart"/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>представи-тель</w:t>
            </w:r>
            <w:proofErr w:type="spellEnd"/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 xml:space="preserve"> Фонда «Сколково» в Тульской области</w:t>
            </w:r>
            <w:r w:rsidRPr="00B42800">
              <w:rPr>
                <w:rFonts w:ascii="PT Astra Serif" w:hAnsi="PT Astra Serif" w:cs="PT Astra Serif"/>
                <w:b w:val="0"/>
                <w:bCs/>
                <w:sz w:val="24"/>
              </w:rPr>
              <w:t xml:space="preserve"> </w:t>
            </w:r>
          </w:p>
          <w:p w14:paraId="5D7684D7" w14:textId="77777777" w:rsidR="00B42800" w:rsidRPr="009D3E7A" w:rsidRDefault="00B42800" w:rsidP="0011666A">
            <w:pPr>
              <w:pStyle w:val="20"/>
              <w:jc w:val="both"/>
              <w:rPr>
                <w:rFonts w:ascii="PT Astra Serif" w:hAnsi="PT Astra Serif" w:cs="PT Astra Serif"/>
                <w:b w:val="0"/>
                <w:bCs/>
                <w:sz w:val="24"/>
              </w:rPr>
            </w:pPr>
          </w:p>
        </w:tc>
      </w:tr>
    </w:tbl>
    <w:p w14:paraId="3C8CDB0C" w14:textId="76186694" w:rsidR="007274D1" w:rsidRPr="00802481" w:rsidRDefault="007274D1" w:rsidP="00802481">
      <w:pPr>
        <w:tabs>
          <w:tab w:val="left" w:pos="1134"/>
        </w:tabs>
        <w:spacing w:after="0"/>
        <w:jc w:val="both"/>
        <w:rPr>
          <w:rFonts w:ascii="PT Astra Serif" w:hAnsi="PT Astra Serif" w:cs="Times New Roman"/>
          <w:bCs/>
          <w:color w:val="000000"/>
          <w:szCs w:val="28"/>
          <w:lang w:eastAsia="zh-CN"/>
        </w:rPr>
      </w:pPr>
    </w:p>
    <w:sectPr w:rsidR="007274D1" w:rsidRPr="00802481">
      <w:headerReference w:type="default" r:id="rId6"/>
      <w:pgSz w:w="11906" w:h="16838"/>
      <w:pgMar w:top="766" w:right="56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D9DFB" w14:textId="77777777" w:rsidR="00B80CBB" w:rsidRDefault="00B80CBB">
      <w:pPr>
        <w:spacing w:after="0"/>
      </w:pPr>
      <w:r>
        <w:separator/>
      </w:r>
    </w:p>
  </w:endnote>
  <w:endnote w:type="continuationSeparator" w:id="0">
    <w:p w14:paraId="73191DDF" w14:textId="77777777" w:rsidR="00B80CBB" w:rsidRDefault="00B80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E3E57" w14:textId="77777777" w:rsidR="00B80CBB" w:rsidRDefault="00B80CBB">
      <w:pPr>
        <w:spacing w:after="0"/>
      </w:pPr>
      <w:r>
        <w:separator/>
      </w:r>
    </w:p>
  </w:footnote>
  <w:footnote w:type="continuationSeparator" w:id="0">
    <w:p w14:paraId="49CA9D1A" w14:textId="77777777" w:rsidR="00B80CBB" w:rsidRDefault="00B80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AEB3D" w14:textId="77777777" w:rsidR="00046921" w:rsidRDefault="00046921">
    <w:pPr>
      <w:pStyle w:val="af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21"/>
    <w:rsid w:val="00046921"/>
    <w:rsid w:val="000C397A"/>
    <w:rsid w:val="000D6DEA"/>
    <w:rsid w:val="00143AD1"/>
    <w:rsid w:val="00251260"/>
    <w:rsid w:val="002D5D94"/>
    <w:rsid w:val="003E6C3E"/>
    <w:rsid w:val="0046371C"/>
    <w:rsid w:val="00481E78"/>
    <w:rsid w:val="00552B36"/>
    <w:rsid w:val="00572712"/>
    <w:rsid w:val="007274D1"/>
    <w:rsid w:val="00802481"/>
    <w:rsid w:val="00832FD3"/>
    <w:rsid w:val="00844E29"/>
    <w:rsid w:val="00865F1B"/>
    <w:rsid w:val="008C4773"/>
    <w:rsid w:val="00973D5E"/>
    <w:rsid w:val="00974E79"/>
    <w:rsid w:val="0098273B"/>
    <w:rsid w:val="00B42800"/>
    <w:rsid w:val="00B80CBB"/>
    <w:rsid w:val="00B84D26"/>
    <w:rsid w:val="00D616D6"/>
    <w:rsid w:val="00E0185F"/>
    <w:rsid w:val="00E97B0B"/>
    <w:rsid w:val="00EA361A"/>
    <w:rsid w:val="00EB63E0"/>
    <w:rsid w:val="00EC6BD2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CF4"/>
  <w15:docId w15:val="{F44F352D-A700-4A64-9821-085A5C8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qFormat/>
    <w:rPr>
      <w:rFonts w:ascii="Times New Roman" w:hAnsi="Times New Roman"/>
      <w:sz w:val="28"/>
    </w:rPr>
  </w:style>
  <w:style w:type="character" w:customStyle="1" w:styleId="a5">
    <w:name w:val="Абзац списка Знак"/>
    <w:basedOn w:val="a0"/>
    <w:qFormat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basedOn w:val="a0"/>
    <w:qFormat/>
    <w:rPr>
      <w:rFonts w:ascii="Times New Roman" w:eastAsia="MS Mincho" w:hAnsi="Times New Roman" w:cs="Times New Roman"/>
      <w:b/>
      <w:sz w:val="30"/>
      <w:szCs w:val="20"/>
      <w:lang w:eastAsia="ru-RU"/>
    </w:rPr>
  </w:style>
  <w:style w:type="character" w:customStyle="1" w:styleId="a8">
    <w:name w:val="Символ нумераци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Normal (Web)"/>
    <w:basedOn w:val="a"/>
    <w:qFormat/>
    <w:pPr>
      <w:spacing w:before="280" w:after="280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4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20">
    <w:name w:val="Body Text 2"/>
    <w:basedOn w:val="a"/>
    <w:qFormat/>
    <w:pPr>
      <w:widowControl w:val="0"/>
      <w:spacing w:after="0"/>
    </w:pPr>
    <w:rPr>
      <w:rFonts w:eastAsia="MS Mincho" w:cs="Times New Roman"/>
      <w:b/>
      <w:sz w:val="30"/>
      <w:szCs w:val="20"/>
      <w:lang w:eastAsia="ru-RU"/>
    </w:rPr>
  </w:style>
  <w:style w:type="paragraph" w:customStyle="1" w:styleId="LO-normal">
    <w:name w:val="LO-normal"/>
    <w:qFormat/>
    <w:pPr>
      <w:overflowPunct w:val="0"/>
      <w:spacing w:after="200" w:line="276" w:lineRule="auto"/>
    </w:pPr>
  </w:style>
  <w:style w:type="paragraph" w:styleId="af5">
    <w:name w:val="Body Text Indent"/>
    <w:basedOn w:val="a"/>
    <w:pPr>
      <w:spacing w:after="120"/>
      <w:ind w:left="283"/>
    </w:pPr>
    <w:rPr>
      <w:rFonts w:eastAsia="Times New Roman" w:cs="Times New Roman"/>
      <w:szCs w:val="20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D616D6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B42800"/>
    <w:pPr>
      <w:suppressAutoHyphens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Кольцов Алексей Владимирович</cp:lastModifiedBy>
  <cp:revision>8</cp:revision>
  <cp:lastPrinted>2023-02-17T16:30:00Z</cp:lastPrinted>
  <dcterms:created xsi:type="dcterms:W3CDTF">2024-05-23T08:24:00Z</dcterms:created>
  <dcterms:modified xsi:type="dcterms:W3CDTF">2024-05-23T09:06:00Z</dcterms:modified>
  <dc:language>ru-RU</dc:language>
</cp:coreProperties>
</file>